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7C618" w14:textId="77777777" w:rsidR="006B6045" w:rsidRPr="000F2D28" w:rsidRDefault="006B604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b/>
          <w:bCs/>
        </w:rPr>
      </w:pPr>
      <w:r w:rsidRPr="000F2D28">
        <w:rPr>
          <w:rFonts w:ascii="Arial" w:hAnsi="Arial" w:cs="Arial"/>
          <w:lang w:val="en-CA"/>
        </w:rPr>
        <w:fldChar w:fldCharType="begin"/>
      </w:r>
      <w:r w:rsidRPr="000F2D28">
        <w:rPr>
          <w:rFonts w:ascii="Arial" w:hAnsi="Arial" w:cs="Arial"/>
          <w:lang w:val="en-CA"/>
        </w:rPr>
        <w:instrText xml:space="preserve"> SEQ CHAPTER \h \r 1</w:instrText>
      </w:r>
      <w:r w:rsidRPr="000F2D28">
        <w:rPr>
          <w:rFonts w:ascii="Arial" w:hAnsi="Arial" w:cs="Arial"/>
          <w:lang w:val="en-CA"/>
        </w:rPr>
        <w:fldChar w:fldCharType="end"/>
      </w:r>
      <w:r w:rsidRPr="000F2D28">
        <w:rPr>
          <w:rFonts w:ascii="Arial" w:hAnsi="Arial" w:cs="Arial"/>
          <w:b/>
          <w:bCs/>
        </w:rPr>
        <w:t>SECTION 097226</w:t>
      </w:r>
    </w:p>
    <w:p w14:paraId="1777437D" w14:textId="77777777" w:rsidR="006B6045" w:rsidRPr="000F2D28" w:rsidRDefault="006B604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p>
    <w:p w14:paraId="4076B3D3" w14:textId="3E829A46" w:rsidR="00597B6B" w:rsidRDefault="00597B6B">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r>
        <w:rPr>
          <w:rFonts w:ascii="Arial" w:hAnsi="Arial" w:cs="Arial"/>
          <w:b/>
          <w:bCs/>
          <w:sz w:val="20"/>
          <w:szCs w:val="20"/>
        </w:rPr>
        <w:t>NOVELIO®</w:t>
      </w:r>
    </w:p>
    <w:p w14:paraId="5564D1CC" w14:textId="33D2FE68" w:rsidR="006B6045" w:rsidRPr="000F2D28" w:rsidRDefault="006B6045">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r w:rsidRPr="000F2D28">
        <w:rPr>
          <w:rFonts w:ascii="Arial" w:hAnsi="Arial" w:cs="Arial"/>
          <w:b/>
          <w:bCs/>
          <w:sz w:val="20"/>
          <w:szCs w:val="20"/>
        </w:rPr>
        <w:t xml:space="preserve">PAINTABLE GLASS </w:t>
      </w:r>
      <w:r w:rsidR="00B279DE">
        <w:rPr>
          <w:rFonts w:ascii="Arial" w:hAnsi="Arial" w:cs="Arial"/>
          <w:b/>
          <w:bCs/>
          <w:sz w:val="20"/>
          <w:szCs w:val="20"/>
        </w:rPr>
        <w:t>TEXTILE</w:t>
      </w:r>
      <w:r w:rsidRPr="000F2D28">
        <w:rPr>
          <w:rFonts w:ascii="Arial" w:hAnsi="Arial" w:cs="Arial"/>
          <w:b/>
          <w:bCs/>
          <w:sz w:val="20"/>
          <w:szCs w:val="20"/>
        </w:rPr>
        <w:t xml:space="preserve"> WALLCOVERING</w:t>
      </w:r>
    </w:p>
    <w:p w14:paraId="17D17294" w14:textId="77777777" w:rsidR="006B6045" w:rsidRPr="000F2D28" w:rsidRDefault="006B604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92547B8" w14:textId="77777777" w:rsidR="006B6045" w:rsidRPr="000F2D28" w:rsidRDefault="006B604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r w:rsidRPr="000F2D28">
        <w:rPr>
          <w:rFonts w:ascii="Arial" w:hAnsi="Arial" w:cs="Arial"/>
          <w:color w:val="0000FF"/>
        </w:rPr>
        <w:t>This section includes editing notes to assist the user in editing the section to suit project requirements. These notes are included as hidden text, and can be revealed or hidden by one of the following methods:</w:t>
      </w:r>
    </w:p>
    <w:p w14:paraId="063D4147" w14:textId="77777777" w:rsidR="006B6045" w:rsidRPr="000F2D28" w:rsidRDefault="006B604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14:paraId="76FDF5B0" w14:textId="77777777" w:rsidR="006B6045" w:rsidRPr="000F2D28" w:rsidRDefault="006B604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color w:val="0000FF"/>
        </w:rPr>
      </w:pPr>
      <w:r w:rsidRPr="000F2D28">
        <w:rPr>
          <w:rFonts w:ascii="Arial" w:hAnsi="Arial" w:cs="Arial"/>
          <w:color w:val="0000FF"/>
        </w:rPr>
        <w:t>Microsoft Word 2013: Display the FILE tab on the ribbon, click OPTIONS, then DISPLAY. Select or deselect HIDDEN TEXT.</w:t>
      </w:r>
    </w:p>
    <w:p w14:paraId="07C76A49" w14:textId="77777777" w:rsidR="006B6045" w:rsidRPr="000F2D28" w:rsidRDefault="006B604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14:paraId="0845240D" w14:textId="77777777" w:rsidR="006B6045" w:rsidRPr="000F2D28" w:rsidRDefault="006B604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color w:val="0000FF"/>
        </w:rPr>
      </w:pPr>
      <w:r w:rsidRPr="000F2D28">
        <w:rPr>
          <w:rFonts w:ascii="Arial" w:hAnsi="Arial" w:cs="Arial"/>
          <w:color w:val="0000FF"/>
        </w:rPr>
        <w:t>Microsoft Word 2010: Display the FILE tab on the ribbon, click OPTIONS, then on left menu click on DISPLAY. Under ALWAYS SHOW THESE select or deselect HIDDEN TEXT.</w:t>
      </w:r>
    </w:p>
    <w:p w14:paraId="5F84BCAB" w14:textId="77777777" w:rsidR="006B6045" w:rsidRPr="000F2D28" w:rsidRDefault="006B604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14:paraId="0246E3EF" w14:textId="77777777" w:rsidR="006B6045" w:rsidRPr="000F2D28" w:rsidRDefault="006B604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0F2D28">
        <w:rPr>
          <w:rFonts w:ascii="Arial" w:hAnsi="Arial" w:cs="Arial"/>
          <w:vanish/>
          <w:color w:val="0000FF"/>
        </w:rPr>
        <w:t>This master specification section has been prepared by Roos International Ltd Inc for use in the preparation of a project specification section covering Novelio Paintable Glass Fiber Wall Coverings by Saint-Gobain Adfors.</w:t>
      </w:r>
    </w:p>
    <w:p w14:paraId="74A30C4E" w14:textId="77777777" w:rsidR="006B6045" w:rsidRPr="000F2D28" w:rsidRDefault="006B604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2E1C0D4B" w14:textId="77777777" w:rsidR="006B6045" w:rsidRPr="000F2D28" w:rsidRDefault="006B604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0F2D28">
        <w:rPr>
          <w:rFonts w:ascii="Arial" w:hAnsi="Arial" w:cs="Arial"/>
          <w:vanish/>
          <w:color w:val="0000FF"/>
        </w:rPr>
        <w:t>The following should be noted in using this specification:</w:t>
      </w:r>
    </w:p>
    <w:p w14:paraId="0536B185" w14:textId="77777777" w:rsidR="006B6045" w:rsidRPr="000F2D28" w:rsidRDefault="006B604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1E44E26E" w14:textId="77777777" w:rsidR="006B6045" w:rsidRPr="000F2D28" w:rsidRDefault="006B604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0F2D28">
        <w:rPr>
          <w:rFonts w:ascii="Arial" w:hAnsi="Arial"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53AF68C1" w14:textId="77777777" w:rsidR="006B6045" w:rsidRPr="000F2D28" w:rsidRDefault="006B604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0B52A94E" w14:textId="77777777" w:rsidR="006B6045" w:rsidRPr="000F2D28" w:rsidRDefault="0046175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hyperlink r:id="rId7" w:history="1">
        <w:r w:rsidR="006B6045" w:rsidRPr="000F2D28">
          <w:rPr>
            <w:rStyle w:val="SYSHYPERTEXT"/>
            <w:rFonts w:ascii="Arial" w:hAnsi="Arial" w:cs="Arial"/>
            <w:vanish/>
          </w:rPr>
          <w:t>http://www.spexplus.net</w:t>
        </w:r>
      </w:hyperlink>
      <w:hyperlink r:id="rId8" w:history="1">
        <w:r w:rsidR="006B6045" w:rsidRPr="000F2D28">
          <w:rPr>
            <w:rStyle w:val="SYSHYPERTEXT"/>
            <w:rFonts w:ascii="Arial" w:hAnsi="Arial" w:cs="Arial"/>
            <w:vanish/>
          </w:rPr>
          <w:t>(www.astm.com</w:t>
        </w:r>
      </w:hyperlink>
      <w:r w:rsidR="006B6045" w:rsidRPr="000F2D28">
        <w:rPr>
          <w:rFonts w:ascii="Arial" w:hAnsi="Arial" w:cs="Arial"/>
          <w:vanish/>
          <w:color w:val="0000FF"/>
        </w:rPr>
        <w:tab/>
      </w:r>
      <w:r w:rsidR="006B6045" w:rsidRPr="000F2D28">
        <w:rPr>
          <w:rFonts w:ascii="Arial" w:hAnsi="Arial" w:cs="Arial"/>
          <w:vanish/>
          <w:color w:val="0000FF"/>
        </w:rPr>
        <w:tab/>
        <w:t>)</w:t>
      </w:r>
    </w:p>
    <w:p w14:paraId="7D35CC1B" w14:textId="77777777" w:rsidR="006B6045" w:rsidRPr="000F2D28" w:rsidRDefault="006B604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13E41F8C" w14:textId="77777777" w:rsidR="006B6045" w:rsidRPr="000F2D28" w:rsidRDefault="006B604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0F2D28">
        <w:rPr>
          <w:rFonts w:ascii="Arial" w:hAnsi="Arial" w:cs="Arial"/>
          <w:vanish/>
          <w:color w:val="0000FF"/>
        </w:rPr>
        <w:t>Optional text requiring a selection by the user is enclosed within brackets, e.g.: "Section [090000.] [_____.]"</w:t>
      </w:r>
    </w:p>
    <w:p w14:paraId="319AFB87" w14:textId="77777777" w:rsidR="006B6045" w:rsidRPr="000F2D28" w:rsidRDefault="006B604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21B03054" w14:textId="77777777" w:rsidR="006B6045" w:rsidRPr="000F2D28" w:rsidRDefault="006B604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0F2D28">
        <w:rPr>
          <w:rFonts w:ascii="Arial" w:hAnsi="Arial" w:cs="Arial"/>
          <w:vanish/>
          <w:color w:val="0000FF"/>
        </w:rPr>
        <w:t>Items requiring user input are enclosed within brackets, e.g.: "Section [_____ - ________]."</w:t>
      </w:r>
    </w:p>
    <w:p w14:paraId="7F3AC886" w14:textId="77777777" w:rsidR="006B6045" w:rsidRPr="000F2D28" w:rsidRDefault="006B604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0D2BBDDC" w14:textId="77777777" w:rsidR="006B6045" w:rsidRPr="000F2D28" w:rsidRDefault="006B604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0F2D28">
        <w:rPr>
          <w:rFonts w:ascii="Arial" w:hAnsi="Arial" w:cs="Arial"/>
          <w:vanish/>
          <w:color w:val="0000FF"/>
        </w:rPr>
        <w:t>Optional paragraphs are separated by an "OR" statement, e.g.:</w:t>
      </w:r>
    </w:p>
    <w:p w14:paraId="621F5A17" w14:textId="77777777" w:rsidR="006B6045" w:rsidRPr="000F2D28" w:rsidRDefault="006B604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67D014E5" w14:textId="77777777" w:rsidR="006B6045" w:rsidRPr="000F2D28" w:rsidRDefault="006B604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color w:val="0000FF"/>
        </w:rPr>
      </w:pPr>
      <w:r w:rsidRPr="000F2D28">
        <w:rPr>
          <w:rFonts w:ascii="Arial" w:hAnsi="Arial" w:cs="Arial"/>
          <w:vanish/>
          <w:color w:val="0000FF"/>
        </w:rPr>
        <w:t>**** OR ****</w:t>
      </w:r>
    </w:p>
    <w:p w14:paraId="34BE8EA7" w14:textId="77777777" w:rsidR="006B6045" w:rsidRPr="000F2D28" w:rsidRDefault="006B604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0D736102" w14:textId="77777777" w:rsidR="006B6045" w:rsidRPr="000F2D28" w:rsidRDefault="006B604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8000"/>
        </w:rPr>
      </w:pPr>
      <w:r w:rsidRPr="000F2D28">
        <w:rPr>
          <w:rFonts w:ascii="Arial" w:hAnsi="Arial" w:cs="Arial"/>
          <w:vanish/>
          <w:color w:val="008000"/>
        </w:rPr>
        <w:t xml:space="preserve">Sustainable requirements are included for projects requiring LEED certification, and are included as green text. For additional information on LEED, visit the U.S. Green Building Council website at </w:t>
      </w:r>
      <w:hyperlink r:id="rId9" w:history="1">
        <w:r w:rsidRPr="000F2D28">
          <w:rPr>
            <w:rStyle w:val="SYSHYPERTEXT"/>
            <w:rFonts w:ascii="Arial" w:hAnsi="Arial" w:cs="Arial"/>
            <w:color w:val="008000"/>
            <w:u w:val="none"/>
          </w:rPr>
          <w:t>www.usgbc.org</w:t>
        </w:r>
      </w:hyperlink>
      <w:r w:rsidRPr="000F2D28">
        <w:rPr>
          <w:rFonts w:ascii="Arial" w:hAnsi="Arial" w:cs="Arial"/>
          <w:vanish/>
          <w:color w:val="008000"/>
        </w:rPr>
        <w:t>.</w:t>
      </w:r>
    </w:p>
    <w:p w14:paraId="1E5D3004" w14:textId="77777777" w:rsidR="006B6045" w:rsidRPr="000F2D28" w:rsidRDefault="006B604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8000"/>
        </w:rPr>
      </w:pPr>
    </w:p>
    <w:p w14:paraId="7807DC52" w14:textId="77777777" w:rsidR="006B6045" w:rsidRPr="000F2D28" w:rsidRDefault="006B604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0F2D28">
        <w:rPr>
          <w:rFonts w:ascii="Arial" w:hAnsi="Arial" w:cs="Arial"/>
          <w:vanish/>
          <w:color w:val="0000FF"/>
        </w:rPr>
        <w:t xml:space="preserve">For assistance on the use of the products in this section, contact Roos International Ltd Inc by calling 800-888-2776, by email at </w:t>
      </w:r>
      <w:hyperlink r:id="rId10" w:history="1">
        <w:r w:rsidRPr="000F2D28">
          <w:rPr>
            <w:rStyle w:val="SYSHYPERTEXT"/>
            <w:rFonts w:ascii="Arial" w:hAnsi="Arial" w:cs="Arial"/>
            <w:vanish/>
          </w:rPr>
          <w:t>dich@roosintl.com</w:t>
        </w:r>
        <w:r w:rsidRPr="000F2D28">
          <w:rPr>
            <w:rStyle w:val="SYSHYPERTEXT"/>
            <w:rFonts w:ascii="Arial" w:hAnsi="Arial" w:cs="Arial"/>
            <w:color w:val="auto"/>
            <w:u w:val="none"/>
          </w:rPr>
          <w:t xml:space="preserve">, </w:t>
        </w:r>
      </w:hyperlink>
      <w:r w:rsidRPr="000F2D28">
        <w:rPr>
          <w:rFonts w:ascii="Arial" w:hAnsi="Arial" w:cs="Arial"/>
          <w:vanish/>
          <w:color w:val="0000FF"/>
        </w:rPr>
        <w:t xml:space="preserve">or visit their website at </w:t>
      </w:r>
      <w:hyperlink r:id="rId11" w:history="1">
        <w:r w:rsidRPr="000F2D28">
          <w:rPr>
            <w:rStyle w:val="SYSHYPERTEXT"/>
            <w:rFonts w:ascii="Arial" w:hAnsi="Arial" w:cs="Arial"/>
            <w:vanish/>
          </w:rPr>
          <w:t>www.roosintl.com</w:t>
        </w:r>
      </w:hyperlink>
      <w:r w:rsidRPr="000F2D28">
        <w:rPr>
          <w:rFonts w:ascii="Arial" w:hAnsi="Arial" w:cs="Arial"/>
          <w:vanish/>
          <w:color w:val="0000FF"/>
        </w:rPr>
        <w:t>.</w:t>
      </w:r>
    </w:p>
    <w:p w14:paraId="609C31F2" w14:textId="77777777" w:rsidR="006B6045" w:rsidRPr="000F2D28" w:rsidRDefault="006B604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rPr>
      </w:pPr>
    </w:p>
    <w:p w14:paraId="6334EA01" w14:textId="77777777" w:rsidR="006B6045" w:rsidRPr="000F2D28" w:rsidRDefault="006B6045" w:rsidP="000F2D28">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sz w:val="20"/>
          <w:szCs w:val="20"/>
        </w:rPr>
      </w:pPr>
      <w:r w:rsidRPr="000F2D28">
        <w:rPr>
          <w:rFonts w:ascii="Arial" w:hAnsi="Arial" w:cs="Arial"/>
          <w:b/>
          <w:bCs/>
          <w:sz w:val="20"/>
          <w:szCs w:val="20"/>
        </w:rPr>
        <w:t xml:space="preserve"> </w:t>
      </w:r>
      <w:r w:rsidRPr="000F2D28">
        <w:rPr>
          <w:rFonts w:ascii="Arial" w:hAnsi="Arial" w:cs="Arial"/>
          <w:b/>
          <w:bCs/>
          <w:sz w:val="20"/>
          <w:szCs w:val="20"/>
        </w:rPr>
        <w:tab/>
        <w:t>GENERAL</w:t>
      </w:r>
    </w:p>
    <w:p w14:paraId="00020115" w14:textId="77777777" w:rsidR="006B6045" w:rsidRPr="000F2D28" w:rsidRDefault="006B6045">
      <w:pPr>
        <w:widowControl/>
        <w:spacing w:line="2" w:lineRule="exact"/>
        <w:rPr>
          <w:rFonts w:ascii="Arial" w:hAnsi="Arial" w:cs="Arial"/>
        </w:rPr>
      </w:pPr>
    </w:p>
    <w:p w14:paraId="67F03880"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5B47759" w14:textId="77777777" w:rsidR="006B6045" w:rsidRPr="000F2D28" w:rsidRDefault="006B6045" w:rsidP="000F2D2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0F2D28">
        <w:rPr>
          <w:rFonts w:ascii="Arial" w:hAnsi="Arial" w:cs="Arial"/>
          <w:sz w:val="20"/>
          <w:szCs w:val="20"/>
        </w:rPr>
        <w:t>SUMMARY</w:t>
      </w:r>
    </w:p>
    <w:p w14:paraId="7753416F"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00230B1"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Section Includes:</w:t>
      </w:r>
    </w:p>
    <w:p w14:paraId="7F12C965" w14:textId="71B1B50F" w:rsidR="006B6045" w:rsidRPr="000F2D28" w:rsidRDefault="00615D8B"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NOVELIO® </w:t>
      </w:r>
      <w:r w:rsidR="006B6045" w:rsidRPr="000F2D28">
        <w:rPr>
          <w:rFonts w:ascii="Arial" w:hAnsi="Arial" w:cs="Arial"/>
          <w:sz w:val="20"/>
          <w:szCs w:val="20"/>
        </w:rPr>
        <w:t xml:space="preserve">Glass </w:t>
      </w:r>
      <w:r w:rsidR="00B279DE">
        <w:rPr>
          <w:rFonts w:ascii="Arial" w:hAnsi="Arial" w:cs="Arial"/>
          <w:sz w:val="20"/>
          <w:szCs w:val="20"/>
        </w:rPr>
        <w:t>textile</w:t>
      </w:r>
      <w:r w:rsidR="006B6045" w:rsidRPr="000F2D28">
        <w:rPr>
          <w:rFonts w:ascii="Arial" w:hAnsi="Arial" w:cs="Arial"/>
          <w:sz w:val="20"/>
          <w:szCs w:val="20"/>
        </w:rPr>
        <w:t xml:space="preserve"> wallcovering with field-applied paint finish.</w:t>
      </w:r>
    </w:p>
    <w:p w14:paraId="0EC51265"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95F52FB"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0F2D28">
        <w:rPr>
          <w:rFonts w:ascii="Arial" w:hAnsi="Arial" w:cs="Arial"/>
          <w:vanish/>
          <w:color w:val="0000FF"/>
        </w:rPr>
        <w:t>Coordinate the following paragraphs with other sections in the Project Manual.</w:t>
      </w:r>
    </w:p>
    <w:p w14:paraId="18FF3A0F"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126300E2"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Related Sections:</w:t>
      </w:r>
    </w:p>
    <w:p w14:paraId="7B2590C0"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Division 01: Administrative, procedural, and temporary work requirements.</w:t>
      </w:r>
    </w:p>
    <w:p w14:paraId="6B2F0DDC" w14:textId="45B9040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FF"/>
          <w:sz w:val="20"/>
          <w:szCs w:val="20"/>
        </w:rPr>
      </w:pPr>
      <w:r w:rsidRPr="000F2D28">
        <w:rPr>
          <w:rFonts w:ascii="Arial" w:hAnsi="Arial" w:cs="Arial"/>
          <w:sz w:val="20"/>
          <w:szCs w:val="20"/>
        </w:rPr>
        <w:t>Section [092900 - Gypsum Board] [______ - _______]: Gypsum board substrate to receive wallcovering.</w:t>
      </w:r>
    </w:p>
    <w:p w14:paraId="0733915C" w14:textId="0CCDDF5F"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Section [092300 - Gypsum Plaster] [______ - _______]: Plaster substrate to receive wallcovering.</w:t>
      </w:r>
    </w:p>
    <w:p w14:paraId="605C2134" w14:textId="526A28ED"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Section [099000 - Painting] [______ - _______]: Paint materials and procedures for painting of wallcovering.</w:t>
      </w:r>
    </w:p>
    <w:p w14:paraId="4972BD3A"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1D24524" w14:textId="77777777" w:rsidR="006B6045" w:rsidRPr="000F2D28" w:rsidRDefault="006B6045" w:rsidP="000F2D2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0F2D28">
        <w:rPr>
          <w:rFonts w:ascii="Arial" w:hAnsi="Arial" w:cs="Arial"/>
          <w:sz w:val="20"/>
          <w:szCs w:val="20"/>
        </w:rPr>
        <w:t>REFERENCES</w:t>
      </w:r>
    </w:p>
    <w:p w14:paraId="0AB36593"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F4C76AC"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ASTM International (ASTM)</w:t>
      </w:r>
      <w:r w:rsidRPr="000F2D28">
        <w:rPr>
          <w:rFonts w:ascii="Arial" w:hAnsi="Arial" w:cs="Arial"/>
          <w:vanish/>
          <w:sz w:val="20"/>
          <w:szCs w:val="20"/>
        </w:rPr>
        <w:t xml:space="preserve"> </w:t>
      </w:r>
      <w:hyperlink r:id="rId12" w:history="1">
        <w:r w:rsidRPr="000F2D28">
          <w:rPr>
            <w:rStyle w:val="SYSHYPERTEXT"/>
            <w:rFonts w:ascii="Arial" w:hAnsi="Arial" w:cs="Arial"/>
            <w:color w:val="auto"/>
            <w:sz w:val="20"/>
            <w:szCs w:val="20"/>
            <w:u w:val="none"/>
          </w:rPr>
          <w:t>(www.astm.com</w:t>
        </w:r>
      </w:hyperlink>
      <w:r w:rsidRPr="000F2D28">
        <w:rPr>
          <w:rFonts w:ascii="Arial" w:hAnsi="Arial" w:cs="Arial"/>
          <w:vanish/>
          <w:sz w:val="20"/>
          <w:szCs w:val="20"/>
        </w:rPr>
        <w:t>)</w:t>
      </w:r>
      <w:r w:rsidRPr="000F2D28">
        <w:rPr>
          <w:rFonts w:ascii="Arial" w:hAnsi="Arial" w:cs="Arial"/>
          <w:sz w:val="20"/>
          <w:szCs w:val="20"/>
        </w:rPr>
        <w:t>:</w:t>
      </w:r>
    </w:p>
    <w:p w14:paraId="537155C9"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E84 - Standard Test Method for Surface Burning Characteristics of Building Materials.</w:t>
      </w:r>
    </w:p>
    <w:p w14:paraId="3DF4EDCA"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E96/E96M - Standard Test Methods for Water Vapor Transmission of Materials.</w:t>
      </w:r>
    </w:p>
    <w:p w14:paraId="78533C31"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C390D87"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National Fire Protection Association (NFPA)</w:t>
      </w:r>
      <w:r w:rsidRPr="000F2D28">
        <w:rPr>
          <w:rFonts w:ascii="Arial" w:hAnsi="Arial" w:cs="Arial"/>
          <w:vanish/>
          <w:sz w:val="20"/>
          <w:szCs w:val="20"/>
        </w:rPr>
        <w:t xml:space="preserve"> </w:t>
      </w:r>
      <w:hyperlink r:id="rId13" w:history="1">
        <w:r w:rsidRPr="000F2D28">
          <w:rPr>
            <w:rStyle w:val="SYSHYPERTEXT"/>
            <w:rFonts w:ascii="Arial" w:hAnsi="Arial" w:cs="Arial"/>
            <w:color w:val="auto"/>
            <w:sz w:val="20"/>
            <w:szCs w:val="20"/>
            <w:u w:val="none"/>
          </w:rPr>
          <w:t>(www.nfpa.org)</w:t>
        </w:r>
      </w:hyperlink>
      <w:r w:rsidRPr="000F2D28">
        <w:rPr>
          <w:rFonts w:ascii="Arial" w:hAnsi="Arial" w:cs="Arial"/>
          <w:sz w:val="20"/>
          <w:szCs w:val="20"/>
        </w:rPr>
        <w:t xml:space="preserve"> 255 - Standard Method of Test of Surface Burning Characteristics of Building Materials.</w:t>
      </w:r>
    </w:p>
    <w:p w14:paraId="23C8B2E9"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5845754"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vanish/>
          <w:sz w:val="20"/>
          <w:szCs w:val="20"/>
        </w:rPr>
      </w:pPr>
      <w:proofErr w:type="spellStart"/>
      <w:r w:rsidRPr="000F2D28">
        <w:rPr>
          <w:rFonts w:ascii="Arial" w:hAnsi="Arial" w:cs="Arial"/>
          <w:sz w:val="20"/>
          <w:szCs w:val="20"/>
        </w:rPr>
        <w:t>Instytut</w:t>
      </w:r>
      <w:proofErr w:type="spellEnd"/>
      <w:r w:rsidRPr="000F2D28">
        <w:rPr>
          <w:rFonts w:ascii="Arial" w:hAnsi="Arial" w:cs="Arial"/>
          <w:sz w:val="20"/>
          <w:szCs w:val="20"/>
        </w:rPr>
        <w:t xml:space="preserve"> </w:t>
      </w:r>
      <w:proofErr w:type="spellStart"/>
      <w:r w:rsidRPr="000F2D28">
        <w:rPr>
          <w:rFonts w:ascii="Arial" w:hAnsi="Arial" w:cs="Arial"/>
          <w:sz w:val="20"/>
          <w:szCs w:val="20"/>
        </w:rPr>
        <w:t>Wlokiennictwa</w:t>
      </w:r>
      <w:proofErr w:type="spellEnd"/>
      <w:r w:rsidRPr="000F2D28">
        <w:rPr>
          <w:rFonts w:ascii="Arial" w:hAnsi="Arial" w:cs="Arial"/>
          <w:vanish/>
          <w:sz w:val="20"/>
          <w:szCs w:val="20"/>
        </w:rPr>
        <w:t xml:space="preserve"> </w:t>
      </w:r>
      <w:hyperlink r:id="rId14" w:history="1">
        <w:r w:rsidRPr="000F2D28">
          <w:rPr>
            <w:rStyle w:val="SYSHYPERTEXT"/>
            <w:rFonts w:ascii="Arial" w:hAnsi="Arial" w:cs="Arial"/>
            <w:color w:val="auto"/>
            <w:sz w:val="20"/>
            <w:szCs w:val="20"/>
            <w:u w:val="none"/>
          </w:rPr>
          <w:t>(www.iw.lodz.pl) -</w:t>
        </w:r>
      </w:hyperlink>
      <w:r w:rsidRPr="000F2D28">
        <w:rPr>
          <w:rFonts w:ascii="Arial" w:hAnsi="Arial" w:cs="Arial"/>
          <w:vanish/>
          <w:sz w:val="20"/>
          <w:szCs w:val="20"/>
        </w:rPr>
        <w:t xml:space="preserve"> Oeko-Tex Standard 100.</w:t>
      </w:r>
    </w:p>
    <w:p w14:paraId="211724AF"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0FE70806"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vanish/>
          <w:sz w:val="20"/>
          <w:szCs w:val="20"/>
        </w:rPr>
        <w:t xml:space="preserve">Underwriters Laboratories of Canada (ULC) </w:t>
      </w:r>
      <w:hyperlink r:id="rId15" w:history="1">
        <w:r w:rsidRPr="000F2D28">
          <w:rPr>
            <w:rStyle w:val="SYSHYPERTEXT"/>
            <w:rFonts w:ascii="Arial" w:hAnsi="Arial" w:cs="Arial"/>
            <w:color w:val="auto"/>
            <w:sz w:val="20"/>
            <w:szCs w:val="20"/>
            <w:u w:val="none"/>
          </w:rPr>
          <w:t>(www.canada.ul.com</w:t>
        </w:r>
      </w:hyperlink>
      <w:r w:rsidRPr="000F2D28">
        <w:rPr>
          <w:rFonts w:ascii="Arial" w:hAnsi="Arial" w:cs="Arial"/>
          <w:vanish/>
          <w:sz w:val="20"/>
          <w:szCs w:val="20"/>
        </w:rPr>
        <w:t>)</w:t>
      </w:r>
      <w:r w:rsidRPr="000F2D28">
        <w:rPr>
          <w:rFonts w:ascii="Arial" w:hAnsi="Arial" w:cs="Arial"/>
          <w:sz w:val="20"/>
          <w:szCs w:val="20"/>
        </w:rPr>
        <w:t xml:space="preserve"> CAN/ULC S102 - Standard Method of Tests for Surface Burning Characteristics of Building Materials and Assemblies.</w:t>
      </w:r>
    </w:p>
    <w:p w14:paraId="2D2B755E"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74270E9" w14:textId="77777777" w:rsidR="006B6045" w:rsidRPr="000F2D28" w:rsidRDefault="006B6045" w:rsidP="000F2D2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0F2D28">
        <w:rPr>
          <w:rFonts w:ascii="Arial" w:hAnsi="Arial" w:cs="Arial"/>
          <w:sz w:val="20"/>
          <w:szCs w:val="20"/>
        </w:rPr>
        <w:t>ADMINISTRATIVE REQUIREMENTS</w:t>
      </w:r>
    </w:p>
    <w:p w14:paraId="4AF28BB6"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5E6A2B4"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0F2D28">
        <w:rPr>
          <w:rFonts w:ascii="Arial" w:hAnsi="Arial" w:cs="Arial"/>
          <w:vanish/>
          <w:color w:val="0000FF"/>
        </w:rPr>
        <w:t>Utilize the following to specify a pre-installation conference to review the work of this section prior to installation.</w:t>
      </w:r>
    </w:p>
    <w:p w14:paraId="0BFCA837"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76CDEAC4"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Pre-Installation Conference:</w:t>
      </w:r>
    </w:p>
    <w:p w14:paraId="54B46886"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Convene at site [2] [__] weeks prior to beginning work of this Section.</w:t>
      </w:r>
    </w:p>
    <w:p w14:paraId="281AB852"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Attendance: [Owner] [Architect] [Contractor] [Construction Manager] [Design/Builder] [_______] and wall covering installer.</w:t>
      </w:r>
    </w:p>
    <w:p w14:paraId="241DDAE3"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Review and discuss: Substrate conditions, project conditions, scheduling, work of other trades, and protection after completion.</w:t>
      </w:r>
    </w:p>
    <w:p w14:paraId="2862F9AD"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8113910" w14:textId="77777777" w:rsidR="006B6045" w:rsidRPr="000F2D28" w:rsidRDefault="006B6045" w:rsidP="000F2D2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0F2D28">
        <w:rPr>
          <w:rFonts w:ascii="Arial" w:hAnsi="Arial" w:cs="Arial"/>
          <w:sz w:val="20"/>
          <w:szCs w:val="20"/>
        </w:rPr>
        <w:t>SUBMITTALS</w:t>
      </w:r>
    </w:p>
    <w:p w14:paraId="47C70523"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91CDFF7"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0F2D28">
        <w:rPr>
          <w:rFonts w:ascii="Arial" w:hAnsi="Arial" w:cs="Arial"/>
          <w:vanish/>
          <w:color w:val="0000FF"/>
        </w:rPr>
        <w:t>Submittals should be limited to only those actually required in order to minimize liability arising from the review of submittals. Submittals on smaller, less complex projects may not be necessary.</w:t>
      </w:r>
    </w:p>
    <w:p w14:paraId="23C8CED0"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69B2D15C"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0F2D28">
        <w:rPr>
          <w:rFonts w:ascii="Arial" w:hAnsi="Arial" w:cs="Arial"/>
          <w:vanish/>
          <w:color w:val="0000FF"/>
        </w:rPr>
        <w:t>Utilize the following to specify submission of shop drawings, product data, and samples for the Design Professional’s review.</w:t>
      </w:r>
    </w:p>
    <w:p w14:paraId="0C16A16C"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5B3B6E65"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Action Submittals:</w:t>
      </w:r>
    </w:p>
    <w:p w14:paraId="12070172"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Shop Drawings: Include locations, seam layout, colors, and textures.</w:t>
      </w:r>
    </w:p>
    <w:p w14:paraId="31CF2358"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Product Data: [_______].</w:t>
      </w:r>
    </w:p>
    <w:p w14:paraId="728BB1E5" w14:textId="2D1DE0B1"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Samples: [12 x 12] [__ x _</w:t>
      </w:r>
      <w:r w:rsidR="00B279DE" w:rsidRPr="000F2D28">
        <w:rPr>
          <w:rFonts w:ascii="Arial" w:hAnsi="Arial" w:cs="Arial"/>
          <w:sz w:val="20"/>
          <w:szCs w:val="20"/>
        </w:rPr>
        <w:t>_] inch</w:t>
      </w:r>
      <w:r w:rsidRPr="000F2D28">
        <w:rPr>
          <w:rFonts w:ascii="Arial" w:hAnsi="Arial" w:cs="Arial"/>
          <w:sz w:val="20"/>
          <w:szCs w:val="20"/>
        </w:rPr>
        <w:t xml:space="preserve"> ([300 x 300] [__ x __] mm) samples of each wall covering pattern, finished with each paint color.</w:t>
      </w:r>
    </w:p>
    <w:p w14:paraId="7434909B"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F9C723D"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0F2D28">
        <w:rPr>
          <w:rFonts w:ascii="Arial" w:hAnsi="Arial" w:cs="Arial"/>
          <w:vanish/>
          <w:color w:val="0000FF"/>
        </w:rPr>
        <w:lastRenderedPageBreak/>
        <w:t>Utilize the following to specify submission of informational submittals. These submittals are for the Owner's record purposes and are not intended to be reviewed by the Design Professional.</w:t>
      </w:r>
    </w:p>
    <w:p w14:paraId="4FD73F3D"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0FA1E007"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Informational Submittals:</w:t>
      </w:r>
    </w:p>
    <w:p w14:paraId="501C305A"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Test Reports: Certified test reports showing compliance with specified performance characteristics and physical properties.</w:t>
      </w:r>
    </w:p>
    <w:p w14:paraId="6477D54B"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Certificates: Product certificates signed by manufacturer certifying materials comply with specified performance characteristics and physical requirements.</w:t>
      </w:r>
    </w:p>
    <w:p w14:paraId="643E8DF6"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Manufacturer’s Field Reports.</w:t>
      </w:r>
    </w:p>
    <w:p w14:paraId="4ED90FE6"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843DC38"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0F2D28">
        <w:rPr>
          <w:rFonts w:ascii="Arial" w:hAnsi="Arial" w:cs="Arial"/>
          <w:vanish/>
          <w:color w:val="0000FF"/>
        </w:rPr>
        <w:t>Utilize the following to specify submission of sustainable design submittals. Coordinate with Division 01 requirements.</w:t>
      </w:r>
    </w:p>
    <w:p w14:paraId="5E643F3C"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46DADA68"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8000"/>
          <w:sz w:val="20"/>
          <w:szCs w:val="20"/>
        </w:rPr>
      </w:pPr>
      <w:r w:rsidRPr="000F2D28">
        <w:rPr>
          <w:rFonts w:ascii="Arial" w:hAnsi="Arial" w:cs="Arial"/>
          <w:color w:val="008000"/>
          <w:sz w:val="20"/>
          <w:szCs w:val="20"/>
        </w:rPr>
        <w:t xml:space="preserve">Sustainable Design Submittals: </w:t>
      </w:r>
    </w:p>
    <w:p w14:paraId="54F99A0D"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0F2D28">
        <w:rPr>
          <w:rFonts w:ascii="Arial" w:hAnsi="Arial" w:cs="Arial"/>
          <w:color w:val="008000"/>
          <w:sz w:val="20"/>
          <w:szCs w:val="20"/>
        </w:rPr>
        <w:t>Environmental Product Declaration.</w:t>
      </w:r>
    </w:p>
    <w:p w14:paraId="0697CF80"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0F2D28">
        <w:rPr>
          <w:rFonts w:ascii="Arial" w:hAnsi="Arial" w:cs="Arial"/>
          <w:color w:val="008000"/>
          <w:sz w:val="20"/>
          <w:szCs w:val="20"/>
        </w:rPr>
        <w:t>Health Product Declaration.</w:t>
      </w:r>
    </w:p>
    <w:p w14:paraId="09000EC3"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0F2D28">
        <w:rPr>
          <w:rFonts w:ascii="Arial" w:hAnsi="Arial" w:cs="Arial"/>
          <w:color w:val="008000"/>
          <w:sz w:val="20"/>
          <w:szCs w:val="20"/>
        </w:rPr>
        <w:t>Corporate Social Responsibility Report.</w:t>
      </w:r>
    </w:p>
    <w:p w14:paraId="6242F739"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0F2D28">
        <w:rPr>
          <w:rFonts w:ascii="Arial" w:hAnsi="Arial" w:cs="Arial"/>
          <w:color w:val="008000"/>
          <w:sz w:val="20"/>
          <w:szCs w:val="20"/>
        </w:rPr>
        <w:t>Recycled Content.</w:t>
      </w:r>
    </w:p>
    <w:p w14:paraId="3E13423D"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0F2D28">
        <w:rPr>
          <w:rFonts w:ascii="Arial" w:hAnsi="Arial" w:cs="Arial"/>
          <w:color w:val="008000"/>
          <w:sz w:val="20"/>
          <w:szCs w:val="20"/>
        </w:rPr>
        <w:t>Material Ingredient Report.</w:t>
      </w:r>
    </w:p>
    <w:p w14:paraId="03E0F3A8"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0F2D28">
        <w:rPr>
          <w:rFonts w:ascii="Arial" w:hAnsi="Arial" w:cs="Arial"/>
          <w:color w:val="008000"/>
          <w:sz w:val="20"/>
          <w:szCs w:val="20"/>
        </w:rPr>
        <w:t>Low-Emitting Materials.</w:t>
      </w:r>
    </w:p>
    <w:p w14:paraId="67F0312C"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49B4738"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0F2D28">
        <w:rPr>
          <w:rFonts w:ascii="Arial" w:hAnsi="Arial" w:cs="Arial"/>
          <w:vanish/>
          <w:color w:val="0000FF"/>
        </w:rPr>
        <w:t>Utilize the following to specify submission of closeout submittals for the Owner's record purposes.</w:t>
      </w:r>
    </w:p>
    <w:p w14:paraId="5407E7D7"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4E55FB4C"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Closeout Submittals:</w:t>
      </w:r>
    </w:p>
    <w:p w14:paraId="5396646E"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Operation and Maintenance Data: Include methods for maintaining installed products and precautions against cleaning materials and methods detrimental to finishes.</w:t>
      </w:r>
    </w:p>
    <w:p w14:paraId="4B97B749"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65F57DE"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0F2D28">
        <w:rPr>
          <w:rFonts w:ascii="Arial" w:hAnsi="Arial" w:cs="Arial"/>
          <w:vanish/>
          <w:color w:val="0000FF"/>
        </w:rPr>
        <w:t>Utilize the following for extra materials for the Owner's maintenance after completion.</w:t>
      </w:r>
    </w:p>
    <w:p w14:paraId="62BAAC26"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2E6B191A"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Maintenance Material Submittals: Provide [5] [__] percent of each wall covering.</w:t>
      </w:r>
    </w:p>
    <w:p w14:paraId="5DAED87B"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7B3BEF4" w14:textId="77777777" w:rsidR="006B6045" w:rsidRPr="000F2D28" w:rsidRDefault="006B6045" w:rsidP="000F2D2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0F2D28">
        <w:rPr>
          <w:rFonts w:ascii="Arial" w:hAnsi="Arial" w:cs="Arial"/>
          <w:sz w:val="20"/>
          <w:szCs w:val="20"/>
        </w:rPr>
        <w:t>QUALITY ASSURANCE</w:t>
      </w:r>
    </w:p>
    <w:p w14:paraId="65B14911"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D4CF461"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0F2D28">
        <w:rPr>
          <w:rFonts w:ascii="Arial" w:hAnsi="Arial" w:cs="Arial"/>
          <w:vanish/>
          <w:color w:val="0000FF"/>
        </w:rPr>
        <w:t>Retain the following if required,and edit to suit project requirements.</w:t>
      </w:r>
    </w:p>
    <w:p w14:paraId="6C4819F5"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2518BB59"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Installer Qualifications: Minimum [2] [__] years [documented] experience in work of this Section.</w:t>
      </w:r>
    </w:p>
    <w:p w14:paraId="40D81C2D"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DBDB1D4"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0F2D28">
        <w:rPr>
          <w:rFonts w:ascii="Arial" w:hAnsi="Arial" w:cs="Arial"/>
          <w:vanish/>
          <w:color w:val="0000FF"/>
        </w:rPr>
        <w:t>Utilize the following to specify field or shop mockups for review of construction, coordination of work of multiple sections, testing, or observation of operation.</w:t>
      </w:r>
    </w:p>
    <w:p w14:paraId="315BF6CC"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3017AF5A"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Mockups:</w:t>
      </w:r>
    </w:p>
    <w:p w14:paraId="17AECEDD"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Provide mockup of each wall covering.</w:t>
      </w:r>
    </w:p>
    <w:p w14:paraId="2842AC7C"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Size: [3] [__] panels wide x [8'-0" high.] [full height.]</w:t>
      </w:r>
    </w:p>
    <w:p w14:paraId="20DFCD5E"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Locate [where directed.] [____.]</w:t>
      </w:r>
    </w:p>
    <w:p w14:paraId="44D64B17"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Approved mockups [may] [may not] remain as part of the Work.</w:t>
      </w:r>
    </w:p>
    <w:p w14:paraId="6C0B972E"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3B3BA26" w14:textId="77777777" w:rsidR="006B6045" w:rsidRPr="000F2D28" w:rsidRDefault="006B6045" w:rsidP="000F2D2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0F2D28">
        <w:rPr>
          <w:rFonts w:ascii="Arial" w:hAnsi="Arial" w:cs="Arial"/>
          <w:sz w:val="20"/>
          <w:szCs w:val="20"/>
        </w:rPr>
        <w:t>DELIVERY, STORAGE AND HANDLING</w:t>
      </w:r>
    </w:p>
    <w:p w14:paraId="70F8EFC9"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913E3C3" w14:textId="311AD43A"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 xml:space="preserve">Store wallcovering in protected, dry area, in upright position as recommended by manufacturer. </w:t>
      </w:r>
    </w:p>
    <w:p w14:paraId="2B157F7D"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2C8BB78"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Protect from damage and moisture absorption.</w:t>
      </w:r>
    </w:p>
    <w:p w14:paraId="19CCDB5D"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308407F" w14:textId="77777777" w:rsidR="006B6045" w:rsidRPr="000F2D28" w:rsidRDefault="006B6045" w:rsidP="000F2D2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0F2D28">
        <w:rPr>
          <w:rFonts w:ascii="Arial" w:hAnsi="Arial" w:cs="Arial"/>
          <w:sz w:val="20"/>
          <w:szCs w:val="20"/>
        </w:rPr>
        <w:t>PROJECT CONDITIONS</w:t>
      </w:r>
    </w:p>
    <w:p w14:paraId="4E9F2D70"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B9F11B4" w14:textId="6D4C823E"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Environmental Requirements: Maintain temperature and humidity in spaces where wallcovering will be installed before, during, and after installation as recommended by wall covering manufacturer.</w:t>
      </w:r>
    </w:p>
    <w:p w14:paraId="30771570"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37E2481" w14:textId="77777777" w:rsidR="006B6045" w:rsidRPr="000F2D28" w:rsidRDefault="006B6045" w:rsidP="000F2D2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0F2D28">
        <w:rPr>
          <w:rFonts w:ascii="Arial" w:hAnsi="Arial" w:cs="Arial"/>
          <w:sz w:val="20"/>
          <w:szCs w:val="20"/>
        </w:rPr>
        <w:t>WARRANTIES</w:t>
      </w:r>
    </w:p>
    <w:p w14:paraId="794B5941"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AABFE22"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 xml:space="preserve">Furnish manufacturer’s </w:t>
      </w:r>
      <w:proofErr w:type="gramStart"/>
      <w:r w:rsidRPr="000F2D28">
        <w:rPr>
          <w:rFonts w:ascii="Arial" w:hAnsi="Arial" w:cs="Arial"/>
          <w:sz w:val="20"/>
          <w:szCs w:val="20"/>
        </w:rPr>
        <w:t>5 year</w:t>
      </w:r>
      <w:proofErr w:type="gramEnd"/>
      <w:r w:rsidRPr="000F2D28">
        <w:rPr>
          <w:rFonts w:ascii="Arial" w:hAnsi="Arial" w:cs="Arial"/>
          <w:sz w:val="20"/>
          <w:szCs w:val="20"/>
        </w:rPr>
        <w:t xml:space="preserve"> warranty providing coverage against defective materials.</w:t>
      </w:r>
    </w:p>
    <w:p w14:paraId="1341515F"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BDB5605" w14:textId="77777777" w:rsidR="006B6045" w:rsidRPr="000F2D28" w:rsidRDefault="006B6045" w:rsidP="000F2D28">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sz w:val="20"/>
          <w:szCs w:val="20"/>
        </w:rPr>
      </w:pPr>
      <w:r w:rsidRPr="000F2D28">
        <w:rPr>
          <w:rFonts w:ascii="Arial" w:hAnsi="Arial" w:cs="Arial"/>
          <w:b/>
          <w:bCs/>
          <w:sz w:val="20"/>
          <w:szCs w:val="20"/>
        </w:rPr>
        <w:t>PRODUCTS</w:t>
      </w:r>
    </w:p>
    <w:p w14:paraId="387FD39C"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AE5E0B0" w14:textId="77777777" w:rsidR="006B6045" w:rsidRPr="000F2D28" w:rsidRDefault="006B6045" w:rsidP="000F2D2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0F2D28">
        <w:rPr>
          <w:rFonts w:ascii="Arial" w:hAnsi="Arial" w:cs="Arial"/>
          <w:sz w:val="20"/>
          <w:szCs w:val="20"/>
        </w:rPr>
        <w:t>MANUFACTURERS</w:t>
      </w:r>
    </w:p>
    <w:p w14:paraId="7FE991AE"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E86C6EF"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 xml:space="preserve">Acceptable Manufacturer: Saint-Gobain </w:t>
      </w:r>
      <w:proofErr w:type="spellStart"/>
      <w:r w:rsidRPr="000F2D28">
        <w:rPr>
          <w:rFonts w:ascii="Arial" w:hAnsi="Arial" w:cs="Arial"/>
          <w:sz w:val="20"/>
          <w:szCs w:val="20"/>
        </w:rPr>
        <w:t>Adfors</w:t>
      </w:r>
      <w:proofErr w:type="spellEnd"/>
      <w:r w:rsidRPr="000F2D28">
        <w:rPr>
          <w:rFonts w:ascii="Arial" w:hAnsi="Arial" w:cs="Arial"/>
          <w:sz w:val="20"/>
          <w:szCs w:val="20"/>
        </w:rPr>
        <w:t xml:space="preserve">; </w:t>
      </w:r>
      <w:hyperlink r:id="rId16" w:history="1">
        <w:r w:rsidRPr="000F2D28">
          <w:rPr>
            <w:rStyle w:val="SYSHYPERTEXT"/>
            <w:rFonts w:ascii="Arial" w:hAnsi="Arial" w:cs="Arial"/>
            <w:color w:val="auto"/>
            <w:sz w:val="20"/>
            <w:szCs w:val="20"/>
            <w:u w:val="none"/>
          </w:rPr>
          <w:t>www.adfors.com/us.</w:t>
        </w:r>
      </w:hyperlink>
    </w:p>
    <w:p w14:paraId="538A8914"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4B99E55"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 xml:space="preserve">North American Technical Support and Distributor: Roos International Ltd Inc., </w:t>
      </w:r>
      <w:hyperlink r:id="rId17" w:history="1">
        <w:r w:rsidRPr="000F2D28">
          <w:rPr>
            <w:rStyle w:val="SYSHYPERTEXT"/>
            <w:rFonts w:ascii="Arial" w:hAnsi="Arial" w:cs="Arial"/>
            <w:color w:val="auto"/>
            <w:sz w:val="20"/>
            <w:szCs w:val="20"/>
            <w:u w:val="none"/>
          </w:rPr>
          <w:t>www.roosintl.com</w:t>
        </w:r>
      </w:hyperlink>
      <w:r w:rsidRPr="000F2D28">
        <w:rPr>
          <w:rFonts w:ascii="Arial" w:hAnsi="Arial" w:cs="Arial"/>
          <w:sz w:val="20"/>
          <w:szCs w:val="20"/>
        </w:rPr>
        <w:t>, 800-888-2776.</w:t>
      </w:r>
    </w:p>
    <w:p w14:paraId="5FFBE317"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D43DCBE"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0F2D28">
        <w:rPr>
          <w:rFonts w:ascii="Arial" w:hAnsi="Arial" w:cs="Arial"/>
          <w:vanish/>
          <w:color w:val="0000FF"/>
        </w:rPr>
        <w:t>Edit the following to indicate whether or not substitutions will be permitted for the products in this section.</w:t>
      </w:r>
    </w:p>
    <w:p w14:paraId="0F785ABD"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173DC5DA"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Substitutions: [Refer to Division 01.] [Not permitted.]</w:t>
      </w:r>
    </w:p>
    <w:p w14:paraId="37DBF0B9"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BAEA959" w14:textId="77777777" w:rsidR="006B6045" w:rsidRPr="000F2D28" w:rsidRDefault="006B6045" w:rsidP="000F2D2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0F2D28">
        <w:rPr>
          <w:rFonts w:ascii="Arial" w:hAnsi="Arial" w:cs="Arial"/>
          <w:sz w:val="20"/>
          <w:szCs w:val="20"/>
        </w:rPr>
        <w:t>MATERIALS</w:t>
      </w:r>
    </w:p>
    <w:p w14:paraId="46A38164"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9A7ACCD" w14:textId="059AB2F3"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lastRenderedPageBreak/>
        <w:t xml:space="preserve">Paintable Glass </w:t>
      </w:r>
      <w:r w:rsidR="00B279DE">
        <w:rPr>
          <w:rFonts w:ascii="Arial" w:hAnsi="Arial" w:cs="Arial"/>
          <w:sz w:val="20"/>
          <w:szCs w:val="20"/>
        </w:rPr>
        <w:t>Textile</w:t>
      </w:r>
      <w:r w:rsidRPr="000F2D28">
        <w:rPr>
          <w:rFonts w:ascii="Arial" w:hAnsi="Arial" w:cs="Arial"/>
          <w:sz w:val="20"/>
          <w:szCs w:val="20"/>
        </w:rPr>
        <w:t xml:space="preserve"> Wall Covering:</w:t>
      </w:r>
    </w:p>
    <w:p w14:paraId="009CF54A" w14:textId="69B16A8A"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 xml:space="preserve">Source: </w:t>
      </w:r>
      <w:r w:rsidR="00615D8B">
        <w:rPr>
          <w:rFonts w:ascii="Arial" w:hAnsi="Arial" w:cs="Arial"/>
          <w:sz w:val="20"/>
          <w:szCs w:val="20"/>
        </w:rPr>
        <w:t>NOVELIO®</w:t>
      </w:r>
      <w:r w:rsidRPr="000F2D28">
        <w:rPr>
          <w:rFonts w:ascii="Arial" w:hAnsi="Arial" w:cs="Arial"/>
          <w:sz w:val="20"/>
          <w:szCs w:val="20"/>
        </w:rPr>
        <w:t xml:space="preserve"> Paintable Glass </w:t>
      </w:r>
      <w:r w:rsidR="00B279DE">
        <w:rPr>
          <w:rFonts w:ascii="Arial" w:hAnsi="Arial" w:cs="Arial"/>
          <w:sz w:val="20"/>
          <w:szCs w:val="20"/>
        </w:rPr>
        <w:t>Textile</w:t>
      </w:r>
      <w:r w:rsidRPr="000F2D28">
        <w:rPr>
          <w:rFonts w:ascii="Arial" w:hAnsi="Arial" w:cs="Arial"/>
          <w:sz w:val="20"/>
          <w:szCs w:val="20"/>
        </w:rPr>
        <w:t xml:space="preserve"> Wallcovering.</w:t>
      </w:r>
    </w:p>
    <w:p w14:paraId="207ACFEE"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2287B235"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0F2D28">
        <w:rPr>
          <w:rFonts w:ascii="Arial" w:hAnsi="Arial" w:cs="Arial"/>
          <w:vanish/>
          <w:color w:val="0000FF"/>
        </w:rPr>
        <w:t>Refer to manufacturer’s technical data for assistance in selecting a specific product.</w:t>
      </w:r>
    </w:p>
    <w:p w14:paraId="4ACC6AF1"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1F2F6CEB"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Pattern: [____.]</w:t>
      </w:r>
    </w:p>
    <w:p w14:paraId="79722891"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Weight: Minimum [__] ounces per square yard ([__] grams per square meter).</w:t>
      </w:r>
    </w:p>
    <w:p w14:paraId="2B8B4188"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Width: 39.4 inches (1 meter).</w:t>
      </w:r>
      <w:bookmarkStart w:id="0" w:name="_GoBack"/>
      <w:bookmarkEnd w:id="0"/>
    </w:p>
    <w:p w14:paraId="185DC5D1"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Fiber content and construction: 100 percent coated glass fiber.</w:t>
      </w:r>
    </w:p>
    <w:p w14:paraId="607A9A5F"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Fire Hazard Classification, tested to ASTM E84, UL723, NFPA255, or CAN/ULC S102:</w:t>
      </w:r>
    </w:p>
    <w:p w14:paraId="5A81183C" w14:textId="77777777" w:rsidR="006B6045" w:rsidRPr="000F2D28" w:rsidRDefault="006B6045" w:rsidP="000F2D28">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0F2D28">
        <w:rPr>
          <w:rFonts w:ascii="Arial" w:hAnsi="Arial" w:cs="Arial"/>
          <w:sz w:val="20"/>
          <w:szCs w:val="20"/>
        </w:rPr>
        <w:t>Flame spread Index: 20.</w:t>
      </w:r>
    </w:p>
    <w:p w14:paraId="258B9AF4" w14:textId="77777777" w:rsidR="006B6045" w:rsidRPr="000F2D28" w:rsidRDefault="006B6045" w:rsidP="000F2D28">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0F2D28">
        <w:rPr>
          <w:rFonts w:ascii="Arial" w:hAnsi="Arial" w:cs="Arial"/>
          <w:sz w:val="20"/>
          <w:szCs w:val="20"/>
        </w:rPr>
        <w:t>Smoke developed: 5.</w:t>
      </w:r>
    </w:p>
    <w:p w14:paraId="77C43E5B"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E992058" w14:textId="77777777" w:rsidR="006B6045" w:rsidRPr="000F2D28" w:rsidRDefault="006B6045" w:rsidP="000F2D2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0F2D28">
        <w:rPr>
          <w:rFonts w:ascii="Arial" w:hAnsi="Arial" w:cs="Arial"/>
          <w:sz w:val="20"/>
          <w:szCs w:val="20"/>
        </w:rPr>
        <w:t>ACCESSORIES</w:t>
      </w:r>
    </w:p>
    <w:p w14:paraId="137AB068"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4CE307D"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0F2D28">
        <w:rPr>
          <w:rFonts w:ascii="Arial" w:hAnsi="Arial" w:cs="Arial"/>
          <w:vanish/>
          <w:color w:val="0000FF"/>
        </w:rPr>
        <w:t>Consider using antimicrobial additive in high humidity locations.</w:t>
      </w:r>
    </w:p>
    <w:p w14:paraId="552719C7"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5814D67C"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Adhesives: Heavy duty, clear, strippable, water based adhesive [with antimicrobial additive], type recommended by wall covering manufacturer.</w:t>
      </w:r>
    </w:p>
    <w:p w14:paraId="3275422B"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7782D68"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0F2D28">
        <w:rPr>
          <w:rFonts w:ascii="Arial" w:hAnsi="Arial" w:cs="Arial"/>
          <w:vanish/>
          <w:color w:val="0000FF"/>
        </w:rPr>
        <w:t>Consider using antimicrobial primer/sealer in high humidity locations.</w:t>
      </w:r>
    </w:p>
    <w:p w14:paraId="3872DB0E"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294A6D9F"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Substrate Primer/Sealer: Latex pre-wall covering primer, [antimicrobial type].</w:t>
      </w:r>
    </w:p>
    <w:p w14:paraId="275C35D2"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7897097"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0F2D28">
        <w:rPr>
          <w:rFonts w:ascii="Arial" w:hAnsi="Arial" w:cs="Arial"/>
          <w:vanish/>
          <w:color w:val="0000FF"/>
        </w:rPr>
        <w:t>Glass fiber wall coverings require a field-applied paint finish:</w:t>
      </w:r>
    </w:p>
    <w:p w14:paraId="0EB10648"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p>
    <w:p w14:paraId="384ABF30"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0F2D28">
        <w:rPr>
          <w:rFonts w:ascii="Arial" w:hAnsi="Arial" w:cs="Arial"/>
          <w:vanish/>
          <w:color w:val="0000FF"/>
        </w:rPr>
        <w:t xml:space="preserve">Unprimed textures: Two coat paint system consisting of primer and finish coat.  </w:t>
      </w:r>
    </w:p>
    <w:p w14:paraId="269575C5"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4ED3DE88"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0F2D28">
        <w:rPr>
          <w:rFonts w:ascii="Arial" w:hAnsi="Arial" w:cs="Arial"/>
          <w:vanish/>
          <w:color w:val="0000FF"/>
        </w:rPr>
        <w:t>Pre-primed textures: One coat finish paint.</w:t>
      </w:r>
    </w:p>
    <w:p w14:paraId="310CEAB0"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57942F43"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Primer Paint and Finish Coat: Specified in Section [099000.] [______.]</w:t>
      </w:r>
    </w:p>
    <w:p w14:paraId="6AE6088F"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5E35362" w14:textId="77777777" w:rsidR="006B6045" w:rsidRPr="000F2D28" w:rsidRDefault="006B6045" w:rsidP="000F2D2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0F2D28">
        <w:rPr>
          <w:rFonts w:ascii="Arial" w:hAnsi="Arial" w:cs="Arial"/>
          <w:sz w:val="20"/>
          <w:szCs w:val="20"/>
        </w:rPr>
        <w:t>SOURCE QUALITY CONTROL</w:t>
      </w:r>
    </w:p>
    <w:p w14:paraId="4D028CC6"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r w:rsidRPr="000F2D28">
        <w:rPr>
          <w:rFonts w:ascii="Arial" w:hAnsi="Arial" w:cs="Arial"/>
        </w:rPr>
        <w:tab/>
      </w:r>
      <w:r w:rsidRPr="000F2D28">
        <w:rPr>
          <w:rFonts w:ascii="Arial" w:hAnsi="Arial" w:cs="Arial"/>
        </w:rPr>
        <w:tab/>
      </w:r>
    </w:p>
    <w:p w14:paraId="75DF6E47" w14:textId="50FEFBC1"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 xml:space="preserve">Obtain wallcovering from a single manufacturer. </w:t>
      </w:r>
    </w:p>
    <w:p w14:paraId="17969EA5"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850D55E"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 xml:space="preserve">Provide each pattern produced by specified manufacturer. </w:t>
      </w:r>
    </w:p>
    <w:p w14:paraId="20163E2F"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05C4C0C"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 xml:space="preserve">Utilize wall covering manufacturer’s recommended adhesive and installation materials, including substrate primer/sealer and wall covering primer. </w:t>
      </w:r>
    </w:p>
    <w:p w14:paraId="3FDE19F6"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696D5A6"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Provide paint finish materials and installation methods as recommended by wall covering manufacturer.</w:t>
      </w:r>
    </w:p>
    <w:p w14:paraId="238F0EA2"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23121B6" w14:textId="77777777" w:rsidR="006B6045" w:rsidRPr="000F2D28" w:rsidRDefault="006B6045" w:rsidP="000F2D28">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sz w:val="20"/>
          <w:szCs w:val="20"/>
        </w:rPr>
      </w:pPr>
      <w:r w:rsidRPr="000F2D28">
        <w:rPr>
          <w:rFonts w:ascii="Arial" w:hAnsi="Arial" w:cs="Arial"/>
          <w:b/>
          <w:bCs/>
          <w:sz w:val="20"/>
          <w:szCs w:val="20"/>
        </w:rPr>
        <w:t>EXECUTION</w:t>
      </w:r>
    </w:p>
    <w:p w14:paraId="71E71A2E"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9E45976" w14:textId="77777777" w:rsidR="006B6045" w:rsidRPr="000F2D28" w:rsidRDefault="006B6045" w:rsidP="000F2D2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0F2D28">
        <w:rPr>
          <w:rFonts w:ascii="Arial" w:hAnsi="Arial" w:cs="Arial"/>
          <w:sz w:val="20"/>
          <w:szCs w:val="20"/>
        </w:rPr>
        <w:t>EXAMINATION</w:t>
      </w:r>
    </w:p>
    <w:p w14:paraId="5848DC5B"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E3A7CC0"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Verify that substrate conditions are in accordance with manufacturer’s instructions.</w:t>
      </w:r>
    </w:p>
    <w:p w14:paraId="24D0CEF5"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9A0548F"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 xml:space="preserve">When possible, install wall covering prior to installation of fixtures, trim, cabinets, and other finish operations. </w:t>
      </w:r>
    </w:p>
    <w:p w14:paraId="16D8DDB3"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8BDD74C" w14:textId="77777777" w:rsidR="006B6045" w:rsidRPr="000F2D28" w:rsidRDefault="006B6045" w:rsidP="000F2D2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0F2D28">
        <w:rPr>
          <w:rFonts w:ascii="Arial" w:hAnsi="Arial" w:cs="Arial"/>
          <w:sz w:val="20"/>
          <w:szCs w:val="20"/>
        </w:rPr>
        <w:t>PREPARATION</w:t>
      </w:r>
    </w:p>
    <w:p w14:paraId="45F94C16"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7E8BACB"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Protect adjacent surfaces from damage during product installation.</w:t>
      </w:r>
    </w:p>
    <w:p w14:paraId="0652A636"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BBF1C64"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Surface Preparation:</w:t>
      </w:r>
    </w:p>
    <w:p w14:paraId="5DB0F9B3"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Remove plates and surface mounted fixtures in areas where wall covering is to be applied.</w:t>
      </w:r>
    </w:p>
    <w:p w14:paraId="69682BE8" w14:textId="7A99E88C"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 xml:space="preserve">Clean substrate of dust, dirt, stains, oils, coatings, </w:t>
      </w:r>
      <w:r w:rsidR="00B279DE" w:rsidRPr="000F2D28">
        <w:rPr>
          <w:rFonts w:ascii="Arial" w:hAnsi="Arial" w:cs="Arial"/>
          <w:sz w:val="20"/>
          <w:szCs w:val="20"/>
        </w:rPr>
        <w:t>water-based</w:t>
      </w:r>
      <w:r w:rsidRPr="000F2D28">
        <w:rPr>
          <w:rFonts w:ascii="Arial" w:hAnsi="Arial" w:cs="Arial"/>
          <w:sz w:val="20"/>
          <w:szCs w:val="20"/>
        </w:rPr>
        <w:t xml:space="preserve"> paints, and other compounds that could prevent adhesive bond or impair performance of installed wallcovering.</w:t>
      </w:r>
    </w:p>
    <w:p w14:paraId="5C6941FD"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Remove mildew and treat surface with mildew growth inhibitor as recommended by manufacturer.</w:t>
      </w:r>
    </w:p>
    <w:p w14:paraId="4D157787" w14:textId="560BE46F"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Test substrate using electronic moisture meter; verify that surfaces to receive wallcovering do</w:t>
      </w:r>
      <w:r w:rsidR="00B279DE">
        <w:rPr>
          <w:rFonts w:ascii="Arial" w:hAnsi="Arial" w:cs="Arial"/>
          <w:sz w:val="20"/>
          <w:szCs w:val="20"/>
        </w:rPr>
        <w:t>t</w:t>
      </w:r>
      <w:r w:rsidRPr="000F2D28">
        <w:rPr>
          <w:rFonts w:ascii="Arial" w:hAnsi="Arial" w:cs="Arial"/>
          <w:sz w:val="20"/>
          <w:szCs w:val="20"/>
        </w:rPr>
        <w:t xml:space="preserve"> </w:t>
      </w:r>
      <w:r w:rsidR="00B279DE" w:rsidRPr="000F2D28">
        <w:rPr>
          <w:rFonts w:ascii="Arial" w:hAnsi="Arial" w:cs="Arial"/>
          <w:sz w:val="20"/>
          <w:szCs w:val="20"/>
        </w:rPr>
        <w:t>does not exceed</w:t>
      </w:r>
      <w:r w:rsidRPr="000F2D28">
        <w:rPr>
          <w:rFonts w:ascii="Arial" w:hAnsi="Arial" w:cs="Arial"/>
          <w:sz w:val="20"/>
          <w:szCs w:val="20"/>
        </w:rPr>
        <w:t xml:space="preserve"> 5 percent moisture content.</w:t>
      </w:r>
    </w:p>
    <w:p w14:paraId="4B97501B"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06E90264"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0F2D28">
        <w:rPr>
          <w:rFonts w:ascii="Arial" w:hAnsi="Arial" w:cs="Arial"/>
          <w:vanish/>
          <w:color w:val="0000FF"/>
        </w:rPr>
        <w:t>Retain one or more of the following paragraphs depending on substrate conditions to be encountered.</w:t>
      </w:r>
    </w:p>
    <w:p w14:paraId="340D5CFE"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7FB54B9E" w14:textId="46C1799A"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 xml:space="preserve">Do not install wall covering over </w:t>
      </w:r>
      <w:r w:rsidR="00B279DE" w:rsidRPr="000F2D28">
        <w:rPr>
          <w:rFonts w:ascii="Arial" w:hAnsi="Arial" w:cs="Arial"/>
          <w:sz w:val="20"/>
          <w:szCs w:val="20"/>
        </w:rPr>
        <w:t>oil-based</w:t>
      </w:r>
      <w:r w:rsidRPr="000F2D28">
        <w:rPr>
          <w:rFonts w:ascii="Arial" w:hAnsi="Arial" w:cs="Arial"/>
          <w:sz w:val="20"/>
          <w:szCs w:val="20"/>
        </w:rPr>
        <w:t xml:space="preserve"> wood stains or felt tip pen markings without performing substrate preparation recommended by wall covering manufacturer.</w:t>
      </w:r>
    </w:p>
    <w:p w14:paraId="6922FA4F"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 xml:space="preserve">New plaster: </w:t>
      </w:r>
    </w:p>
    <w:p w14:paraId="7DE9AA19" w14:textId="77777777" w:rsidR="006B6045" w:rsidRPr="000F2D28" w:rsidRDefault="006B6045" w:rsidP="000F2D28">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0F2D28">
        <w:rPr>
          <w:rFonts w:ascii="Arial" w:hAnsi="Arial" w:cs="Arial"/>
          <w:sz w:val="20"/>
          <w:szCs w:val="20"/>
        </w:rPr>
        <w:t xml:space="preserve">Allow new plaster to dry minimum 30 days before installing wall covering. </w:t>
      </w:r>
    </w:p>
    <w:p w14:paraId="082F7586" w14:textId="77777777" w:rsidR="006B6045" w:rsidRPr="000F2D28" w:rsidRDefault="006B6045" w:rsidP="000F2D28">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0F2D28">
        <w:rPr>
          <w:rFonts w:ascii="Arial" w:hAnsi="Arial" w:cs="Arial"/>
          <w:sz w:val="20"/>
          <w:szCs w:val="20"/>
        </w:rPr>
        <w:t>Smooth and free from surface chalk.</w:t>
      </w:r>
    </w:p>
    <w:p w14:paraId="1FBC53A6"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 xml:space="preserve">Existing plaster: </w:t>
      </w:r>
    </w:p>
    <w:p w14:paraId="16E1C31A" w14:textId="77777777" w:rsidR="006B6045" w:rsidRPr="000F2D28" w:rsidRDefault="006B6045" w:rsidP="000F2D28">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0F2D28">
        <w:rPr>
          <w:rFonts w:ascii="Arial" w:hAnsi="Arial" w:cs="Arial"/>
          <w:sz w:val="20"/>
          <w:szCs w:val="20"/>
        </w:rPr>
        <w:t xml:space="preserve">Remove delaminated and unsound plaster and re-apply plaster to smooth finish. </w:t>
      </w:r>
    </w:p>
    <w:p w14:paraId="6E066DF8" w14:textId="77777777" w:rsidR="006B6045" w:rsidRPr="000F2D28" w:rsidRDefault="006B6045" w:rsidP="000F2D28">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0F2D28">
        <w:rPr>
          <w:rFonts w:ascii="Arial" w:hAnsi="Arial" w:cs="Arial"/>
          <w:sz w:val="20"/>
          <w:szCs w:val="20"/>
        </w:rPr>
        <w:lastRenderedPageBreak/>
        <w:t>Sand lightly.</w:t>
      </w:r>
    </w:p>
    <w:p w14:paraId="07B5C5C6"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 xml:space="preserve">New gypsum board: </w:t>
      </w:r>
    </w:p>
    <w:p w14:paraId="6370E803" w14:textId="77777777" w:rsidR="006B6045" w:rsidRPr="000F2D28" w:rsidRDefault="006B6045" w:rsidP="000F2D28">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0F2D28">
        <w:rPr>
          <w:rFonts w:ascii="Arial" w:hAnsi="Arial" w:cs="Arial"/>
          <w:sz w:val="20"/>
          <w:szCs w:val="20"/>
        </w:rPr>
        <w:t xml:space="preserve">Wipe surfaces with damp cloth. </w:t>
      </w:r>
    </w:p>
    <w:p w14:paraId="7D81A5EF" w14:textId="77777777" w:rsidR="006B6045" w:rsidRPr="000F2D28" w:rsidRDefault="006B6045" w:rsidP="000F2D28">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0F2D28">
        <w:rPr>
          <w:rFonts w:ascii="Arial" w:hAnsi="Arial" w:cs="Arial"/>
          <w:sz w:val="20"/>
          <w:szCs w:val="20"/>
        </w:rPr>
        <w:t xml:space="preserve">Nails, screws, and joint depressions taped and bedded to smooth finish. </w:t>
      </w:r>
    </w:p>
    <w:p w14:paraId="71C7C2C6" w14:textId="77777777" w:rsidR="006B6045" w:rsidRPr="000F2D28" w:rsidRDefault="006B6045" w:rsidP="000F2D28">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0F2D28">
        <w:rPr>
          <w:rFonts w:ascii="Arial" w:hAnsi="Arial" w:cs="Arial"/>
          <w:sz w:val="20"/>
          <w:szCs w:val="20"/>
        </w:rPr>
        <w:t xml:space="preserve">Seal non-rustproof nails and screws to prevent bleed-through. </w:t>
      </w:r>
    </w:p>
    <w:p w14:paraId="17881700" w14:textId="7D831708"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 xml:space="preserve">Existing wallcovering: </w:t>
      </w:r>
    </w:p>
    <w:p w14:paraId="5AE71239" w14:textId="50509C7E" w:rsidR="006B6045" w:rsidRPr="000F2D28" w:rsidRDefault="006B6045" w:rsidP="000F2D28">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0F2D28">
        <w:rPr>
          <w:rFonts w:ascii="Arial" w:hAnsi="Arial" w:cs="Arial"/>
          <w:sz w:val="20"/>
          <w:szCs w:val="20"/>
        </w:rPr>
        <w:t xml:space="preserve">Remove wallcovering and old adhesive. </w:t>
      </w:r>
    </w:p>
    <w:p w14:paraId="6DB2E986" w14:textId="77777777" w:rsidR="006B6045" w:rsidRPr="000F2D28" w:rsidRDefault="006B6045" w:rsidP="000F2D28">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0F2D28">
        <w:rPr>
          <w:rFonts w:ascii="Arial" w:hAnsi="Arial" w:cs="Arial"/>
          <w:sz w:val="20"/>
          <w:szCs w:val="20"/>
        </w:rPr>
        <w:t xml:space="preserve">Structurally sound, clean, and dry. </w:t>
      </w:r>
    </w:p>
    <w:p w14:paraId="03B5AB33" w14:textId="77777777" w:rsidR="006B6045" w:rsidRPr="000F2D28" w:rsidRDefault="006B6045" w:rsidP="000F2D28">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0F2D28">
        <w:rPr>
          <w:rFonts w:ascii="Arial" w:hAnsi="Arial" w:cs="Arial"/>
          <w:sz w:val="20"/>
          <w:szCs w:val="20"/>
        </w:rPr>
        <w:t>Free of holes and rough edges.</w:t>
      </w:r>
    </w:p>
    <w:p w14:paraId="6B757E32"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proofErr w:type="gramStart"/>
      <w:r w:rsidRPr="000F2D28">
        <w:rPr>
          <w:rFonts w:ascii="Arial" w:hAnsi="Arial" w:cs="Arial"/>
          <w:sz w:val="20"/>
          <w:szCs w:val="20"/>
        </w:rPr>
        <w:t>Other</w:t>
      </w:r>
      <w:proofErr w:type="gramEnd"/>
      <w:r w:rsidRPr="000F2D28">
        <w:rPr>
          <w:rFonts w:ascii="Arial" w:hAnsi="Arial" w:cs="Arial"/>
          <w:sz w:val="20"/>
          <w:szCs w:val="20"/>
        </w:rPr>
        <w:t xml:space="preserve"> porous surface: </w:t>
      </w:r>
    </w:p>
    <w:p w14:paraId="1577269F" w14:textId="77777777" w:rsidR="006B6045" w:rsidRPr="000F2D28" w:rsidRDefault="006B6045" w:rsidP="000F2D28">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0F2D28">
        <w:rPr>
          <w:rFonts w:ascii="Arial" w:hAnsi="Arial" w:cs="Arial"/>
          <w:sz w:val="20"/>
          <w:szCs w:val="20"/>
        </w:rPr>
        <w:t xml:space="preserve">Clean, dry, smooth, and structurally sound. </w:t>
      </w:r>
    </w:p>
    <w:p w14:paraId="17116F51" w14:textId="77777777" w:rsidR="006B6045" w:rsidRPr="000F2D28" w:rsidRDefault="006B6045" w:rsidP="000F2D28">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0F2D28">
        <w:rPr>
          <w:rFonts w:ascii="Arial" w:hAnsi="Arial" w:cs="Arial"/>
          <w:sz w:val="20"/>
          <w:szCs w:val="20"/>
        </w:rPr>
        <w:t xml:space="preserve">Clean with all-purpose cleaner; remove dirt, grease, and wax. </w:t>
      </w:r>
    </w:p>
    <w:p w14:paraId="12E829D4" w14:textId="77777777" w:rsidR="006B6045" w:rsidRPr="000F2D28" w:rsidRDefault="006B6045" w:rsidP="000F2D28">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0F2D28">
        <w:rPr>
          <w:rFonts w:ascii="Arial" w:hAnsi="Arial" w:cs="Arial"/>
          <w:sz w:val="20"/>
          <w:szCs w:val="20"/>
        </w:rPr>
        <w:t>If painted surface is unsound, remove paint.</w:t>
      </w:r>
    </w:p>
    <w:p w14:paraId="6F9974B7" w14:textId="77777777" w:rsidR="006B6045" w:rsidRPr="000F2D28" w:rsidRDefault="006B6045" w:rsidP="000F2D28">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0F2D28">
        <w:rPr>
          <w:rFonts w:ascii="Arial" w:hAnsi="Arial" w:cs="Arial"/>
          <w:sz w:val="20"/>
          <w:szCs w:val="20"/>
        </w:rPr>
        <w:t>Repair cracks and holes.</w:t>
      </w:r>
    </w:p>
    <w:p w14:paraId="6D1F945A"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 xml:space="preserve">Nonporous surfaces: </w:t>
      </w:r>
    </w:p>
    <w:p w14:paraId="6F8B34E8" w14:textId="77777777" w:rsidR="006B6045" w:rsidRPr="000F2D28" w:rsidRDefault="006B6045" w:rsidP="000F2D28">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0F2D28">
        <w:rPr>
          <w:rFonts w:ascii="Arial" w:hAnsi="Arial" w:cs="Arial"/>
          <w:sz w:val="20"/>
          <w:szCs w:val="20"/>
        </w:rPr>
        <w:t>Prime plastic, glass, plastic laminate, ceramic tile, baked enamel, paneling, cement block, glossy paint, and other nonporous surfaces with primer specially formulated for difficult-to-bond surfaces.</w:t>
      </w:r>
    </w:p>
    <w:p w14:paraId="4A799DFE" w14:textId="77777777" w:rsidR="006B6045" w:rsidRPr="000F2D28" w:rsidRDefault="006B6045" w:rsidP="000F2D28">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0F2D28">
        <w:rPr>
          <w:rFonts w:ascii="Arial" w:hAnsi="Arial" w:cs="Arial"/>
          <w:sz w:val="20"/>
          <w:szCs w:val="20"/>
        </w:rPr>
        <w:t>If painted surface is unsound, remove paint.</w:t>
      </w:r>
    </w:p>
    <w:p w14:paraId="36AF00E6" w14:textId="77777777" w:rsidR="006B6045" w:rsidRPr="000F2D28" w:rsidRDefault="006B6045" w:rsidP="000F2D28">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0F2D28">
        <w:rPr>
          <w:rFonts w:ascii="Arial" w:hAnsi="Arial" w:cs="Arial"/>
          <w:sz w:val="20"/>
          <w:szCs w:val="20"/>
        </w:rPr>
        <w:t xml:space="preserve">Repair cracks and holes. </w:t>
      </w:r>
    </w:p>
    <w:p w14:paraId="72C25969" w14:textId="77777777" w:rsidR="006B6045" w:rsidRPr="000F2D28" w:rsidRDefault="006B6045" w:rsidP="000F2D28">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0F2D28">
        <w:rPr>
          <w:rFonts w:ascii="Arial" w:hAnsi="Arial" w:cs="Arial"/>
          <w:sz w:val="20"/>
          <w:szCs w:val="20"/>
        </w:rPr>
        <w:t>Free of joints, cracks, holes, and rough edges.</w:t>
      </w:r>
    </w:p>
    <w:p w14:paraId="24ECF387"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147488D"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Inspect each roll of wall covering:</w:t>
      </w:r>
    </w:p>
    <w:p w14:paraId="16B72024"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 xml:space="preserve">Verify pattern match with approved samples. </w:t>
      </w:r>
    </w:p>
    <w:p w14:paraId="0A58D388"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Inspect for material defects before cutting.</w:t>
      </w:r>
    </w:p>
    <w:p w14:paraId="0CB7C2B4"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0B53302" w14:textId="77777777" w:rsidR="006B6045" w:rsidRPr="000F2D28" w:rsidRDefault="006B6045" w:rsidP="000F2D2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0F2D28">
        <w:rPr>
          <w:rFonts w:ascii="Arial" w:hAnsi="Arial" w:cs="Arial"/>
          <w:sz w:val="20"/>
          <w:szCs w:val="20"/>
        </w:rPr>
        <w:t>INSTALLATION</w:t>
      </w:r>
    </w:p>
    <w:p w14:paraId="42728F5F"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FF2F978"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 xml:space="preserve">Install wall covering using dry hang method by applying adhesive evenly to wall with roller, spray, or brush, without gaps and bare spots. </w:t>
      </w:r>
    </w:p>
    <w:p w14:paraId="67593A3F"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 xml:space="preserve">Do not apply more adhesive than will be covered by one or two lengths of wall covering. </w:t>
      </w:r>
    </w:p>
    <w:p w14:paraId="651C71EE"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Prevent dry spots and insufficient adhesion.</w:t>
      </w:r>
    </w:p>
    <w:p w14:paraId="0F4B98A5"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22BBBF8"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Place panels consecutively in order cut from rolls, including filling spaces above and below openings. Length may be pre-cut.</w:t>
      </w:r>
    </w:p>
    <w:p w14:paraId="42D7049E"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DD8EDFA"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Apply wall covering to substrate with outside of roll facing out and inside of roll towards wall. Do not reverse hang sheets.</w:t>
      </w:r>
    </w:p>
    <w:p w14:paraId="162E5BBA"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B81A220"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 xml:space="preserve">Set first wall covering sheet; ensure sheet is plumb. </w:t>
      </w:r>
    </w:p>
    <w:p w14:paraId="073557E8"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47A0E30"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 xml:space="preserve">Eliminate air pockets and press wall covering to surface with plastic broad knife. </w:t>
      </w:r>
    </w:p>
    <w:p w14:paraId="797F1609"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B7D45DE"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 xml:space="preserve">Work from center of strip toward edges. </w:t>
      </w:r>
    </w:p>
    <w:p w14:paraId="2FEE0D06"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A765B92"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Do not overwork material.</w:t>
      </w:r>
    </w:p>
    <w:p w14:paraId="09A3D951"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DD4B3C4"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 xml:space="preserve">Butt join sections and match pattern of texture at eye level between panels and across seams. Ensure tight, straight closure. Do not use a </w:t>
      </w:r>
      <w:proofErr w:type="spellStart"/>
      <w:r w:rsidRPr="000F2D28">
        <w:rPr>
          <w:rFonts w:ascii="Arial" w:hAnsi="Arial" w:cs="Arial"/>
          <w:sz w:val="20"/>
          <w:szCs w:val="20"/>
        </w:rPr>
        <w:t>seam</w:t>
      </w:r>
      <w:proofErr w:type="spellEnd"/>
      <w:r w:rsidRPr="000F2D28">
        <w:rPr>
          <w:rFonts w:ascii="Arial" w:hAnsi="Arial" w:cs="Arial"/>
          <w:sz w:val="20"/>
          <w:szCs w:val="20"/>
        </w:rPr>
        <w:t xml:space="preserve"> roller. </w:t>
      </w:r>
    </w:p>
    <w:p w14:paraId="14016103"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3F37ED8"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Wall covering may be double cut or other patterns may be double cut where edges appear rough or bolt has been damaged, to ensure tight, straight closure.</w:t>
      </w:r>
    </w:p>
    <w:p w14:paraId="7F55D445"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ABD56ED"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Horizontal seams are not acceptable.</w:t>
      </w:r>
    </w:p>
    <w:p w14:paraId="6CBC7F50"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66D0944"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Remove excess adhesive along finished seam immediately after wall covering strip is applied. Use damp, not wet, sponge. Prevent adhesive on face of wall covering.</w:t>
      </w:r>
    </w:p>
    <w:p w14:paraId="70092A13"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AA019D5"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Ensure sound bond to substrate.</w:t>
      </w:r>
    </w:p>
    <w:p w14:paraId="5B0BCED4"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F0A7BAC"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 xml:space="preserve">Trim wall covering evenly to edges of penetrations, boxes, reveals, adjacent door and window frames, and moldings. </w:t>
      </w:r>
    </w:p>
    <w:p w14:paraId="00375B77"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6BC9FF2"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 xml:space="preserve">Trim seams and other straight cuts using straight edge. </w:t>
      </w:r>
    </w:p>
    <w:p w14:paraId="6D50FE33"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 xml:space="preserve">Perform cutting work on cutting table when possible. </w:t>
      </w:r>
    </w:p>
    <w:p w14:paraId="5734D958"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 xml:space="preserve">When wall cutting is required, perform cutting without damaging substrate. </w:t>
      </w:r>
    </w:p>
    <w:p w14:paraId="2182F7B0"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Use fresh blade for each cut.</w:t>
      </w:r>
    </w:p>
    <w:p w14:paraId="3864D1F0"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ED6A41B"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 xml:space="preserve">Leave surfaces smooth, clean, and free from wrinkles, gaps, overlaps, and other defects. Raising and puckering at seams, bubbles, blisters, telegraphing of adhesive spreader marks, and other surface imperfections not acceptable. </w:t>
      </w:r>
    </w:p>
    <w:p w14:paraId="5B6250F6"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5C8CD33" w14:textId="77777777" w:rsidR="006B6045" w:rsidRPr="000F2D28" w:rsidRDefault="006B6045" w:rsidP="000F2D2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0F2D28">
        <w:rPr>
          <w:rFonts w:ascii="Arial" w:hAnsi="Arial" w:cs="Arial"/>
          <w:sz w:val="20"/>
          <w:szCs w:val="20"/>
        </w:rPr>
        <w:t>PAINTING</w:t>
      </w:r>
    </w:p>
    <w:p w14:paraId="63750394"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B172DBE"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 xml:space="preserve">Follow wall covering and paint manufacturers’ instructions. </w:t>
      </w:r>
    </w:p>
    <w:p w14:paraId="634297DB"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CC8917E"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Allow installed wall covering to dry at room temperature prior to painting in accordance with paint manufacturer’s dryness and temperature requirements.</w:t>
      </w:r>
    </w:p>
    <w:p w14:paraId="05823597"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F4E98C6"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Unprimed Textures:</w:t>
      </w:r>
    </w:p>
    <w:p w14:paraId="3547E99A"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 xml:space="preserve">Apply one coat primer on unprimed textures using 3/4 to </w:t>
      </w:r>
      <w:proofErr w:type="gramStart"/>
      <w:r w:rsidRPr="000F2D28">
        <w:rPr>
          <w:rFonts w:ascii="Arial" w:hAnsi="Arial" w:cs="Arial"/>
          <w:sz w:val="20"/>
          <w:szCs w:val="20"/>
        </w:rPr>
        <w:t>1 inch</w:t>
      </w:r>
      <w:proofErr w:type="gramEnd"/>
      <w:r w:rsidRPr="000F2D28">
        <w:rPr>
          <w:rFonts w:ascii="Arial" w:hAnsi="Arial" w:cs="Arial"/>
          <w:sz w:val="20"/>
          <w:szCs w:val="20"/>
        </w:rPr>
        <w:t xml:space="preserve"> (19 to 25 mm) roller nap cover. Cover wall covering thoroughly without gaps or bare spots and allow to dry. </w:t>
      </w:r>
    </w:p>
    <w:p w14:paraId="22D99496"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 xml:space="preserve">If primer is sprayed on, back roll primer into wall covering. </w:t>
      </w:r>
    </w:p>
    <w:p w14:paraId="1025F797" w14:textId="77777777" w:rsidR="006B6045" w:rsidRPr="000F2D28" w:rsidRDefault="006B6045" w:rsidP="000F2D28">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F2D28">
        <w:rPr>
          <w:rFonts w:ascii="Arial" w:hAnsi="Arial" w:cs="Arial"/>
          <w:sz w:val="20"/>
          <w:szCs w:val="20"/>
        </w:rPr>
        <w:t xml:space="preserve">After primer dries, apply one coat of finish paint to uniform color and even coverage, thickness, and intensity. </w:t>
      </w:r>
    </w:p>
    <w:p w14:paraId="1B981F12"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5ECA665" w14:textId="25C23DDB"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Pre</w:t>
      </w:r>
      <w:r w:rsidR="00B279DE">
        <w:rPr>
          <w:rFonts w:ascii="Arial" w:hAnsi="Arial" w:cs="Arial"/>
          <w:sz w:val="20"/>
          <w:szCs w:val="20"/>
        </w:rPr>
        <w:t>-</w:t>
      </w:r>
      <w:r w:rsidRPr="000F2D28">
        <w:rPr>
          <w:rFonts w:ascii="Arial" w:hAnsi="Arial" w:cs="Arial"/>
          <w:sz w:val="20"/>
          <w:szCs w:val="20"/>
        </w:rPr>
        <w:t>primed Textures: Apply one coat of finish paint.</w:t>
      </w:r>
    </w:p>
    <w:p w14:paraId="52B834A7"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FC8BAD6"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After completion reinstall fixtures, plates, and similar items that were previously removed. Verify cut edges of wall covering are concealed.</w:t>
      </w:r>
    </w:p>
    <w:p w14:paraId="52B4B195"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90D751F"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 xml:space="preserve">Finished Appearance: Smooth, clean, of uniform color, finish, and appearance, free from wrinkles, gaps, overlaps, bare spots, holidays, roller marks, uncoated areas, and other defects. </w:t>
      </w:r>
    </w:p>
    <w:p w14:paraId="145317DB"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2C6EE1F" w14:textId="77777777" w:rsidR="006B6045" w:rsidRPr="000F2D28" w:rsidRDefault="006B6045" w:rsidP="000F2D2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0F2D28">
        <w:rPr>
          <w:rFonts w:ascii="Arial" w:hAnsi="Arial" w:cs="Arial"/>
          <w:sz w:val="20"/>
          <w:szCs w:val="20"/>
        </w:rPr>
        <w:t>FIELD QUALITY CONTROL</w:t>
      </w:r>
    </w:p>
    <w:p w14:paraId="34A9F2A1"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6CDDC62"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Manufacturer’s Field Services: Upon request provide manufacturer’s field service consisting of product use recommendations and periodic site visits for inspection of product installation in accordance with manufacturer’s instructions.</w:t>
      </w:r>
    </w:p>
    <w:p w14:paraId="528C89E5"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492FE6A" w14:textId="77777777" w:rsidR="006B6045" w:rsidRPr="000F2D28" w:rsidRDefault="006B6045" w:rsidP="000F2D2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0F2D28">
        <w:rPr>
          <w:rFonts w:ascii="Arial" w:hAnsi="Arial" w:cs="Arial"/>
          <w:sz w:val="20"/>
          <w:szCs w:val="20"/>
        </w:rPr>
        <w:t>CLEANING</w:t>
      </w:r>
    </w:p>
    <w:p w14:paraId="46371BBF"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B305650"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 xml:space="preserve">Remove temporary coverings and protection of adjacent work areas. </w:t>
      </w:r>
    </w:p>
    <w:p w14:paraId="186C126E"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50BD7DD" w14:textId="234833AC"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 xml:space="preserve">Repair or replace damaged wallcovering. </w:t>
      </w:r>
    </w:p>
    <w:p w14:paraId="3264DADB"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22CC56B" w14:textId="77777777"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Clean installed products in accordance with manufacturer’s instructions.</w:t>
      </w:r>
    </w:p>
    <w:p w14:paraId="6A9E8D1C"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F9852F2" w14:textId="77777777" w:rsidR="006B6045" w:rsidRPr="000F2D28" w:rsidRDefault="006B6045" w:rsidP="000F2D28">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0F2D28">
        <w:rPr>
          <w:rFonts w:ascii="Arial" w:hAnsi="Arial" w:cs="Arial"/>
          <w:sz w:val="20"/>
          <w:szCs w:val="20"/>
        </w:rPr>
        <w:t>PROTECTION</w:t>
      </w:r>
    </w:p>
    <w:p w14:paraId="71B2FDB4"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ABBE2E4" w14:textId="404FC2CF" w:rsidR="006B6045" w:rsidRPr="000F2D28" w:rsidRDefault="006B6045" w:rsidP="000F2D2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0F2D28">
        <w:rPr>
          <w:rFonts w:ascii="Arial" w:hAnsi="Arial" w:cs="Arial"/>
          <w:sz w:val="20"/>
          <w:szCs w:val="20"/>
        </w:rPr>
        <w:t>Protect wallcovering from damage during construction.</w:t>
      </w:r>
    </w:p>
    <w:p w14:paraId="14FC3274"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A2835BA"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3A1F324" w14:textId="77777777" w:rsidR="006B6045" w:rsidRPr="000F2D28" w:rsidRDefault="006B6045" w:rsidP="000F2D2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color w:val="0000FF"/>
        </w:rPr>
      </w:pPr>
      <w:r w:rsidRPr="000F2D28">
        <w:rPr>
          <w:rFonts w:ascii="Arial" w:hAnsi="Arial" w:cs="Arial"/>
        </w:rPr>
        <w:t>END OF SECTION</w:t>
      </w:r>
    </w:p>
    <w:sectPr w:rsidR="006B6045" w:rsidRPr="000F2D28">
      <w:footerReference w:type="default" r:id="rId18"/>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0305A" w14:textId="77777777" w:rsidR="0046175C" w:rsidRDefault="0046175C">
      <w:r>
        <w:separator/>
      </w:r>
    </w:p>
  </w:endnote>
  <w:endnote w:type="continuationSeparator" w:id="0">
    <w:p w14:paraId="2FF4540C" w14:textId="77777777" w:rsidR="0046175C" w:rsidRDefault="0046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131EC" w14:textId="77777777" w:rsidR="006B6045" w:rsidRDefault="006B6045">
    <w:pPr>
      <w:widowControl/>
      <w:rPr>
        <w:sz w:val="24"/>
        <w:szCs w:val="24"/>
      </w:rPr>
    </w:pPr>
  </w:p>
  <w:p w14:paraId="679518E0" w14:textId="62D3DEBA" w:rsidR="006B6045" w:rsidRDefault="006B6045">
    <w:pPr>
      <w:widowControl/>
      <w:tabs>
        <w:tab w:val="center" w:pos="5040"/>
        <w:tab w:val="right" w:pos="10078"/>
      </w:tabs>
      <w:rPr>
        <w:rFonts w:ascii="Arial" w:hAnsi="Arial" w:cs="Arial"/>
      </w:rPr>
    </w:pPr>
    <w:r>
      <w:rPr>
        <w:rFonts w:ascii="Arial" w:hAnsi="Arial" w:cs="Arial"/>
      </w:rPr>
      <w:t>N</w:t>
    </w:r>
    <w:r w:rsidR="00615D8B">
      <w:rPr>
        <w:rFonts w:ascii="Arial" w:hAnsi="Arial" w:cs="Arial"/>
      </w:rPr>
      <w:t>OVELIO®</w:t>
    </w:r>
    <w:r>
      <w:rPr>
        <w:rFonts w:ascii="Arial" w:hAnsi="Arial" w:cs="Arial"/>
      </w:rPr>
      <w:t xml:space="preserve"> by Saint-Gobain </w:t>
    </w:r>
    <w:proofErr w:type="spellStart"/>
    <w:r>
      <w:rPr>
        <w:rFonts w:ascii="Arial" w:hAnsi="Arial" w:cs="Arial"/>
      </w:rPr>
      <w:t>Adfors</w:t>
    </w:r>
    <w:proofErr w:type="spellEnd"/>
    <w:r>
      <w:rPr>
        <w:rFonts w:ascii="Arial" w:hAnsi="Arial" w:cs="Arial"/>
      </w:rPr>
      <w:tab/>
      <w:t>097226-</w:t>
    </w:r>
    <w:r>
      <w:rPr>
        <w:rFonts w:ascii="Arial" w:hAnsi="Arial" w:cs="Arial"/>
      </w:rPr>
      <w:pgNum/>
    </w:r>
    <w:r>
      <w:rPr>
        <w:rFonts w:ascii="Arial" w:hAnsi="Arial" w:cs="Arial"/>
      </w:rPr>
      <w:tab/>
      <w:t>Paintable Glass Textile Wall</w:t>
    </w:r>
    <w:r w:rsidR="00B279DE">
      <w:rPr>
        <w:rFonts w:ascii="Arial" w:hAnsi="Arial" w:cs="Arial"/>
      </w:rPr>
      <w:t>c</w:t>
    </w:r>
    <w:r>
      <w:rPr>
        <w:rFonts w:ascii="Arial" w:hAnsi="Arial" w:cs="Arial"/>
      </w:rPr>
      <w:t>overing</w:t>
    </w:r>
  </w:p>
  <w:p w14:paraId="5DE84A06" w14:textId="77777777" w:rsidR="006B6045" w:rsidRDefault="006B6045">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06/04/2018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133FE" w14:textId="77777777" w:rsidR="0046175C" w:rsidRDefault="0046175C">
      <w:r>
        <w:separator/>
      </w:r>
    </w:p>
  </w:footnote>
  <w:footnote w:type="continuationSeparator" w:id="0">
    <w:p w14:paraId="39355113" w14:textId="77777777" w:rsidR="0046175C" w:rsidRDefault="00461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010F9"/>
    <w:multiLevelType w:val="multilevel"/>
    <w:tmpl w:val="AAEEF772"/>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 w15:restartNumberingAfterBreak="0">
    <w:nsid w:val="587120E9"/>
    <w:multiLevelType w:val="multilevel"/>
    <w:tmpl w:val="767E5352"/>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2D28"/>
    <w:rsid w:val="00037908"/>
    <w:rsid w:val="000F2D28"/>
    <w:rsid w:val="0046175C"/>
    <w:rsid w:val="00597B6B"/>
    <w:rsid w:val="00615D8B"/>
    <w:rsid w:val="006B6045"/>
    <w:rsid w:val="008618E3"/>
    <w:rsid w:val="009C4573"/>
    <w:rsid w:val="00B279DE"/>
    <w:rsid w:val="00D82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D7F8E4"/>
  <w14:defaultImageDpi w14:val="0"/>
  <w15:docId w15:val="{100C7A71-8108-4EF4-8B57-638EFBC7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SPECText1">
    <w:name w:val="SPECText[1]"/>
    <w:uiPriority w:val="99"/>
    <w:pPr>
      <w:widowControl w:val="0"/>
      <w:autoSpaceDE w:val="0"/>
      <w:autoSpaceDN w:val="0"/>
      <w:adjustRightInd w:val="0"/>
    </w:pPr>
    <w:rPr>
      <w:rFonts w:ascii="Times New Roman" w:hAnsi="Times New Roman"/>
      <w:sz w:val="24"/>
      <w:szCs w:val="24"/>
    </w:rPr>
  </w:style>
  <w:style w:type="paragraph" w:customStyle="1" w:styleId="Level21">
    <w:name w:val="Level 21"/>
    <w:uiPriority w:val="99"/>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8" w:lineRule="auto"/>
      <w:jc w:val="both"/>
    </w:pPr>
    <w:rPr>
      <w:rFonts w:ascii="Arial" w:hAnsi="Arial" w:cs="Arial"/>
      <w:b/>
      <w:bCs/>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Level31">
    <w:name w:val="Level 3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8" w:lineRule="auto"/>
      <w:ind w:left="1080" w:hanging="648"/>
      <w:jc w:val="both"/>
    </w:pPr>
    <w:rPr>
      <w:rFonts w:ascii="Arial" w:hAnsi="Arial" w:cs="Arial"/>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STSectNum">
    <w:name w:val="STSectNum"/>
    <w:uiPriority w:val="99"/>
    <w:pPr>
      <w:widowControl w:val="0"/>
      <w:autoSpaceDE w:val="0"/>
      <w:autoSpaceDN w:val="0"/>
      <w:adjustRightInd w:val="0"/>
      <w:jc w:val="center"/>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Level41">
    <w:name w:val="Level 41"/>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8" w:lineRule="auto"/>
      <w:ind w:left="1800" w:hanging="720"/>
      <w:jc w:val="both"/>
    </w:pPr>
    <w:rPr>
      <w:rFonts w:ascii="Arial" w:hAnsi="Arial" w:cs="Arial"/>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uiPriority w:val="99"/>
    <w:rPr>
      <w:rFonts w:cs="Times New Roman"/>
      <w:color w:val="0000FF"/>
      <w:u w:val="single"/>
    </w:rPr>
  </w:style>
  <w:style w:type="paragraph" w:customStyle="1" w:styleId="STSectTitle">
    <w:name w:val="STSectTitle"/>
    <w:uiPriority w:val="99"/>
    <w:pPr>
      <w:widowControl w:val="0"/>
      <w:autoSpaceDE w:val="0"/>
      <w:autoSpaceDN w:val="0"/>
      <w:adjustRightInd w:val="0"/>
      <w:jc w:val="center"/>
    </w:pPr>
    <w:rPr>
      <w:rFonts w:ascii="Times New Roman" w:hAnsi="Times New Roman"/>
      <w:sz w:val="24"/>
      <w:szCs w:val="24"/>
    </w:rPr>
  </w:style>
  <w:style w:type="paragraph" w:customStyle="1" w:styleId="SPECText3">
    <w:name w:val="SPECText[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51">
    <w:name w:val="Level 51"/>
    <w:uiPriority w:val="99"/>
    <w:pPr>
      <w:widowControl w:val="0"/>
      <w:tabs>
        <w:tab w:val="left" w:pos="3384"/>
        <w:tab w:val="left" w:pos="3600"/>
        <w:tab w:val="left" w:pos="4320"/>
        <w:tab w:val="left" w:pos="5040"/>
        <w:tab w:val="left" w:pos="5760"/>
        <w:tab w:val="left" w:pos="6480"/>
        <w:tab w:val="left" w:pos="7200"/>
        <w:tab w:val="left" w:pos="7920"/>
        <w:tab w:val="left" w:pos="8640"/>
      </w:tabs>
      <w:autoSpaceDE w:val="0"/>
      <w:autoSpaceDN w:val="0"/>
      <w:adjustRightInd w:val="0"/>
      <w:spacing w:line="258" w:lineRule="auto"/>
      <w:ind w:left="3384" w:hanging="864"/>
      <w:jc w:val="both"/>
    </w:pPr>
    <w:rPr>
      <w:rFonts w:ascii="Arial" w:hAnsi="Arial" w:cs="Arial"/>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ind w:left="720"/>
      <w:jc w:val="both"/>
    </w:pPr>
    <w:rPr>
      <w:rFonts w:ascii="Times New Roman" w:hAnsi="Times New Roman"/>
      <w:sz w:val="24"/>
      <w:szCs w:val="24"/>
    </w:rPr>
  </w:style>
  <w:style w:type="paragraph" w:customStyle="1" w:styleId="SPECText5">
    <w:name w:val="SPECText[5]"/>
    <w:uiPriority w:val="99"/>
    <w:pPr>
      <w:widowControl w:val="0"/>
      <w:autoSpaceDE w:val="0"/>
      <w:autoSpaceDN w:val="0"/>
      <w:adjustRightInd w:val="0"/>
      <w:ind w:left="2880"/>
      <w:jc w:val="both"/>
    </w:pPr>
    <w:rPr>
      <w:rFonts w:ascii="Times New Roman" w:hAnsi="Times New Roman"/>
      <w:sz w:val="24"/>
      <w:szCs w:val="24"/>
    </w:rPr>
  </w:style>
  <w:style w:type="paragraph" w:customStyle="1" w:styleId="CSI3">
    <w:name w:val="CSI 3"/>
    <w:uiPriority w:val="99"/>
    <w:pPr>
      <w:widowControl w:val="0"/>
      <w:autoSpaceDE w:val="0"/>
      <w:autoSpaceDN w:val="0"/>
      <w:adjustRightInd w:val="0"/>
      <w:ind w:left="1080"/>
      <w:jc w:val="both"/>
    </w:pPr>
    <w:rPr>
      <w:rFonts w:ascii="Times New Roman" w:hAnsi="Times New Roman"/>
      <w:sz w:val="24"/>
      <w:szCs w:val="24"/>
    </w:rPr>
  </w:style>
  <w:style w:type="paragraph" w:customStyle="1" w:styleId="CSI4">
    <w:name w:val="CSI 4"/>
    <w:uiPriority w:val="99"/>
    <w:pPr>
      <w:widowControl w:val="0"/>
      <w:autoSpaceDE w:val="0"/>
      <w:autoSpaceDN w:val="0"/>
      <w:adjustRightInd w:val="0"/>
      <w:ind w:left="1800"/>
      <w:jc w:val="both"/>
    </w:pPr>
    <w:rPr>
      <w:rFonts w:ascii="Times New Roman" w:hAnsi="Times New Roman"/>
      <w:sz w:val="24"/>
      <w:szCs w:val="24"/>
    </w:rPr>
  </w:style>
  <w:style w:type="paragraph" w:customStyle="1" w:styleId="Outline0011">
    <w:name w:val="Outline001_1"/>
    <w:uiPriority w:val="99"/>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CSI2">
    <w:name w:val="CSI 2"/>
    <w:uiPriority w:val="99"/>
    <w:pPr>
      <w:widowControl w:val="0"/>
      <w:autoSpaceDE w:val="0"/>
      <w:autoSpaceDN w:val="0"/>
      <w:adjustRightInd w:val="0"/>
      <w:ind w:left="360"/>
      <w:jc w:val="both"/>
    </w:pPr>
    <w:rPr>
      <w:rFonts w:ascii="Times New Roman" w:hAnsi="Times New Roman"/>
      <w:sz w:val="24"/>
      <w:szCs w:val="24"/>
    </w:rPr>
  </w:style>
  <w:style w:type="paragraph" w:customStyle="1" w:styleId="SPECText4">
    <w:name w:val="SPECText[4]"/>
    <w:uiPriority w:val="99"/>
    <w:pPr>
      <w:widowControl w:val="0"/>
      <w:autoSpaceDE w:val="0"/>
      <w:autoSpaceDN w:val="0"/>
      <w:adjustRightInd w:val="0"/>
      <w:ind w:left="2160"/>
      <w:jc w:val="both"/>
    </w:pPr>
    <w:rPr>
      <w:rFonts w:ascii="Times New Roman" w:hAnsi="Times New Roman"/>
      <w:sz w:val="24"/>
      <w:szCs w:val="24"/>
    </w:rPr>
  </w:style>
  <w:style w:type="paragraph" w:customStyle="1" w:styleId="Outline0012">
    <w:name w:val="Outline001_2"/>
    <w:uiPriority w:val="99"/>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648"/>
      <w:jc w:val="both"/>
    </w:pPr>
    <w:rPr>
      <w:rFonts w:ascii="Times New Roman" w:hAnsi="Times New Roman"/>
      <w:sz w:val="24"/>
      <w:szCs w:val="24"/>
    </w:rPr>
  </w:style>
  <w:style w:type="paragraph" w:customStyle="1" w:styleId="Outline0014">
    <w:name w:val="Outline001_4"/>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720"/>
      <w:jc w:val="both"/>
    </w:pPr>
    <w:rPr>
      <w:rFonts w:ascii="Times New Roman" w:hAnsi="Times New Roman"/>
      <w:sz w:val="24"/>
      <w:szCs w:val="24"/>
    </w:rPr>
  </w:style>
  <w:style w:type="paragraph" w:customStyle="1" w:styleId="Outline0015">
    <w:name w:val="Outline001_5"/>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720"/>
      <w:jc w:val="both"/>
    </w:pPr>
    <w:rPr>
      <w:rFonts w:ascii="Times New Roman" w:hAnsi="Times New Roman"/>
      <w:sz w:val="24"/>
      <w:szCs w:val="24"/>
    </w:rPr>
  </w:style>
  <w:style w:type="paragraph" w:customStyle="1" w:styleId="Outline0016">
    <w:name w:val="Outline001_6"/>
    <w:uiPriority w:val="99"/>
    <w:pPr>
      <w:widowControl w:val="0"/>
      <w:tabs>
        <w:tab w:val="left" w:pos="3384"/>
        <w:tab w:val="left" w:pos="3600"/>
        <w:tab w:val="left" w:pos="4320"/>
        <w:tab w:val="left" w:pos="5040"/>
        <w:tab w:val="left" w:pos="5760"/>
        <w:tab w:val="left" w:pos="6480"/>
        <w:tab w:val="left" w:pos="7200"/>
        <w:tab w:val="left" w:pos="7920"/>
        <w:tab w:val="left" w:pos="8640"/>
      </w:tabs>
      <w:autoSpaceDE w:val="0"/>
      <w:autoSpaceDN w:val="0"/>
      <w:adjustRightInd w:val="0"/>
      <w:ind w:left="3384" w:hanging="864"/>
      <w:jc w:val="both"/>
    </w:pPr>
    <w:rPr>
      <w:rFonts w:ascii="Times New Roman" w:hAnsi="Times New Roman"/>
      <w:sz w:val="24"/>
      <w:szCs w:val="24"/>
    </w:rPr>
  </w:style>
  <w:style w:type="paragraph" w:customStyle="1" w:styleId="Outline0017">
    <w:name w:val="Outline001_7"/>
    <w:uiPriority w:val="99"/>
    <w:pPr>
      <w:widowControl w:val="0"/>
      <w:tabs>
        <w:tab w:val="left" w:pos="4104"/>
        <w:tab w:val="left" w:pos="4320"/>
        <w:tab w:val="left" w:pos="5040"/>
        <w:tab w:val="left" w:pos="5760"/>
        <w:tab w:val="left" w:pos="6480"/>
        <w:tab w:val="left" w:pos="7200"/>
        <w:tab w:val="left" w:pos="7920"/>
        <w:tab w:val="left" w:pos="8640"/>
      </w:tabs>
      <w:autoSpaceDE w:val="0"/>
      <w:autoSpaceDN w:val="0"/>
      <w:adjustRightInd w:val="0"/>
      <w:ind w:left="4104" w:hanging="792"/>
      <w:jc w:val="both"/>
    </w:pPr>
    <w:rPr>
      <w:rFonts w:ascii="Times New Roman" w:hAnsi="Times New Roman"/>
      <w:sz w:val="24"/>
      <w:szCs w:val="24"/>
    </w:rPr>
  </w:style>
  <w:style w:type="paragraph" w:customStyle="1" w:styleId="Outline0018">
    <w:name w:val="Outline001_8"/>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sz w:val="24"/>
      <w:szCs w:val="24"/>
    </w:rPr>
  </w:style>
  <w:style w:type="paragraph" w:customStyle="1" w:styleId="Outline0019">
    <w:name w:val="Outline001_9"/>
    <w:uiPriority w:val="99"/>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rFonts w:ascii="Symbol" w:hAnsi="Symbol" w:cs="Symbol"/>
      <w:sz w:val="24"/>
      <w:szCs w:val="24"/>
    </w:rPr>
  </w:style>
  <w:style w:type="paragraph" w:customStyle="1" w:styleId="Outline0031">
    <w:name w:val="Outline003_1"/>
    <w:uiPriority w:val="99"/>
    <w:pPr>
      <w:widowControl w:val="0"/>
      <w:autoSpaceDE w:val="0"/>
      <w:autoSpaceDN w:val="0"/>
      <w:adjustRightInd w:val="0"/>
      <w:jc w:val="both"/>
    </w:pPr>
    <w:rPr>
      <w:rFonts w:ascii="Times New Roman" w:hAnsi="Times New Roman"/>
      <w:sz w:val="24"/>
      <w:szCs w:val="24"/>
    </w:rPr>
  </w:style>
  <w:style w:type="paragraph" w:customStyle="1" w:styleId="Outline0032">
    <w:name w:val="Outline003_2"/>
    <w:uiPriority w:val="99"/>
    <w:pPr>
      <w:widowControl w:val="0"/>
      <w:autoSpaceDE w:val="0"/>
      <w:autoSpaceDN w:val="0"/>
      <w:adjustRightInd w:val="0"/>
      <w:jc w:val="both"/>
    </w:pPr>
    <w:rPr>
      <w:rFonts w:ascii="Times New Roman" w:hAnsi="Times New Roman"/>
      <w:sz w:val="24"/>
      <w:szCs w:val="24"/>
    </w:rPr>
  </w:style>
  <w:style w:type="paragraph" w:customStyle="1" w:styleId="Outline0033">
    <w:name w:val="Outline003_3"/>
    <w:uiPriority w:val="99"/>
    <w:pPr>
      <w:widowControl w:val="0"/>
      <w:autoSpaceDE w:val="0"/>
      <w:autoSpaceDN w:val="0"/>
      <w:adjustRightInd w:val="0"/>
      <w:jc w:val="both"/>
    </w:pPr>
    <w:rPr>
      <w:rFonts w:ascii="Times New Roman" w:hAnsi="Times New Roman"/>
      <w:sz w:val="24"/>
      <w:szCs w:val="24"/>
    </w:rPr>
  </w:style>
  <w:style w:type="paragraph" w:customStyle="1" w:styleId="Outline0034">
    <w:name w:val="Outline003_4"/>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B279DE"/>
    <w:pPr>
      <w:tabs>
        <w:tab w:val="center" w:pos="4680"/>
        <w:tab w:val="right" w:pos="9360"/>
      </w:tabs>
    </w:pPr>
  </w:style>
  <w:style w:type="character" w:customStyle="1" w:styleId="HeaderChar">
    <w:name w:val="Header Char"/>
    <w:link w:val="Header"/>
    <w:uiPriority w:val="99"/>
    <w:rsid w:val="00B279DE"/>
    <w:rPr>
      <w:rFonts w:ascii="Times New Roman" w:hAnsi="Times New Roman"/>
      <w:sz w:val="20"/>
      <w:szCs w:val="20"/>
    </w:rPr>
  </w:style>
  <w:style w:type="paragraph" w:styleId="Footer">
    <w:name w:val="footer"/>
    <w:basedOn w:val="Normal"/>
    <w:link w:val="FooterChar"/>
    <w:uiPriority w:val="99"/>
    <w:unhideWhenUsed/>
    <w:rsid w:val="00B279DE"/>
    <w:pPr>
      <w:tabs>
        <w:tab w:val="center" w:pos="4680"/>
        <w:tab w:val="right" w:pos="9360"/>
      </w:tabs>
    </w:pPr>
  </w:style>
  <w:style w:type="character" w:customStyle="1" w:styleId="FooterChar">
    <w:name w:val="Footer Char"/>
    <w:link w:val="Footer"/>
    <w:uiPriority w:val="99"/>
    <w:rsid w:val="00B279DE"/>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com" TargetMode="External"/><Relationship Id="rId13" Type="http://schemas.openxmlformats.org/officeDocument/2006/relationships/hyperlink" Target="http://www.nfpa.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explus.net" TargetMode="External"/><Relationship Id="rId12" Type="http://schemas.openxmlformats.org/officeDocument/2006/relationships/hyperlink" Target="http://www.astm.com" TargetMode="External"/><Relationship Id="rId17" Type="http://schemas.openxmlformats.org/officeDocument/2006/relationships/hyperlink" Target="http://www.roosintl.com" TargetMode="External"/><Relationship Id="rId2" Type="http://schemas.openxmlformats.org/officeDocument/2006/relationships/styles" Target="styles.xml"/><Relationship Id="rId16" Type="http://schemas.openxmlformats.org/officeDocument/2006/relationships/hyperlink" Target="http://www.adfors.com/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osintl.com" TargetMode="External"/><Relationship Id="rId5" Type="http://schemas.openxmlformats.org/officeDocument/2006/relationships/footnotes" Target="footnotes.xml"/><Relationship Id="rId15" Type="http://schemas.openxmlformats.org/officeDocument/2006/relationships/hyperlink" Target="http://www.canada.ul.com" TargetMode="External"/><Relationship Id="rId10" Type="http://schemas.openxmlformats.org/officeDocument/2006/relationships/hyperlink" Target="mailto:dich@roosint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gbc.org" TargetMode="External"/><Relationship Id="rId14" Type="http://schemas.openxmlformats.org/officeDocument/2006/relationships/hyperlink" Target="http://www.iw.lod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Roos</dc:creator>
  <cp:keywords/>
  <dc:description/>
  <cp:lastModifiedBy>Christine King</cp:lastModifiedBy>
  <cp:revision>4</cp:revision>
  <dcterms:created xsi:type="dcterms:W3CDTF">2019-09-27T19:46:00Z</dcterms:created>
  <dcterms:modified xsi:type="dcterms:W3CDTF">2019-09-27T19:53:00Z</dcterms:modified>
</cp:coreProperties>
</file>